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12 Федерального закона "О валютном регулировании и валютном контроле" и статью 8 Федерального закона "О национальной платежной системе"</w:t>
      </w:r>
    </w:p>
    <w:p>
      <w:r>
        <w:rPr>
          <w:b/>
        </w:rPr>
        <w:t>Статья 1</w:t>
      </w:r>
    </w:p>
    <w:p>
      <w:r>
        <w:t>Внести в статью 12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2013, № 19, ст. 2329; № 27, ст. 3447; 2014, № 30, ст. 4219; 2015, № 48, ст. 6716; 2018, № 1, ст. 11; № 11, ст. 1579; № 22, ст. 3041; № 53, ст. 8411, 8440; 2019, № 31, ст. 4424; № 49, ст. 6957; № 52, ст. 7775; 2020, № 31, ст. 5050) следующие изменения</w:t>
      </w:r>
    </w:p>
    <w:p>
      <w:r>
        <w:t>наименование изложить в следующей редакции: "Статья 12. Счета (вклады) резидентов в банках и иных организациях финансового рынка, расположенных за пределами территории Российской Федерации. Переводы денежных средств без открытия банковского счета с использованием электронных средств платежа, предоставленных резидентам иностранными поставщиками платежных услуг"</w:t>
      </w:r>
    </w:p>
    <w:p>
      <w:r>
        <w:t>часть 1 дополнить словами ", а также осуществляют переводы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w:t>
      </w:r>
    </w:p>
    <w:p>
      <w:r>
        <w:t>часть 4 дополнить абзацами следующего содержания: "Резиденты могут осуществлять переводы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за исключением приема таких электронных средств платежа для переводов денежных средств без открытия банковского счета на территории Российской Федерации в целях оплаты товаров (работ, услуг), результатов интеллектуальной деятельности, а также операций с использованием таких электронных средств платежа для переводов денежных средств без открытия банковского счета, связанных с осуществлением внешнеторговой деятельности и (или) договорами займа. Положения абзаца шестого настоящей части, устанавливающие ограничения приема электронных средств платежа, предоставленных резидентам иностранными поставщиками платежных услуг, для переводов денежных средств без открытия банковского счета в целях оплаты товаров (работ, услуг), результатов интеллектуальной деятельности, не распространяются на платежные карты, предоставленные в соответствии с правилами иностранной платежной системы."</w:t>
      </w:r>
    </w:p>
    <w:p>
      <w:r>
        <w:t>в части 7: а) абзац первый после слов "расположенных за пределами территории Российской Федерации," дополнить словами "и отчеты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б) абзац второй после слов "расположенных за пределами территории Российской Федерации," дополнить словами "и отчеты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дополнить новым абзацем четвертым следующего содержания: "Резидент не представляет налоговым органам отчет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по тому электронному средству платежа, которым резидент вправе распоряжаться, при условии, что общая сумма средств, зачисленных на указанное электронное средство платежа, за отчетный год не превышает сумму, эквивалентную в денежном выражении 600 000 рублей, или сумму в иностранной валюте, эквивалентную 600 000 рублей."; г) абзац четвертый считать абзацем пятым и в нем слова "абзаце третьем" заменить словами "абзацах третьем и четвертом"; д) абзац пятый считать абзацем шестым и дополнить его после слов "расположенных за пределами территории Российской Федерации," словами "и отчетов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w:t>
      </w:r>
    </w:p>
    <w:p>
      <w:r>
        <w:t>часть 8 изложить в следующей редакции: "8. Требования к порядку открытия счетов (вкладов) в банках и иных организациях финансового рынка, расположенных за пределами территории Российской Федерации, проведения по указанным счетам (вкладам) валютных операций, осуществления переводов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а также представления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установленные настоящей статьей, не применяются к уполномоченным банкам, которые открывают счета (вклады) в банках и иных организациях финансового рынка, расположенных за пределами территории Российской Федерации, проводят по ним валютные операции и представляют отчеты в порядке, установленном Центральным банком Российской Федерации, и к физическим лицам - резидентам, срок пребывания которых за пределами территории Российской Федерации в течение календарного года в совокупности составит более 183 дней, а также к физическим лицам - резидентам, указанным в абзаце первом пункта 4 статьи 207 Налогового кодекса Российской Федерации, в случае признания федеральным органом исполнительной власти, уполномоченным по контролю и надзору в области налогов и сборов, таких физических лиц не являющимися налоговыми резидентами Российской Федерации в соответствующем налоговом периоде. Физические лица - резиденты (за исключением физических лиц, указанных в абзаце первом пункта 4 статьи 207 Налогового кодекса Российской Федерации, в случае признания федеральным органом исполнительной власти, уполномоченным по контролю и надзору в области налогов и сборов, таких физических лиц не являющимися налоговыми резидентами Российской Федерации в соответствующем налоговом периоде), которые в соответствии с абзацем первым настоящей части не уведомляли налоговые органы по месту своего учета об открытии (закрытии) своих счетов (вкладов) в банках и иных организациях финансового рынка, расположенных за пределами территории Российской Федерации, об изменении реквизитов таких счетов (вкладов), не представляли налоговым органам по месту своего учета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срок пребывания которых за пределами территории Российской Федерации в истекшем календарном году в совокупности составил 183 дня и менее, обязаны: уведомить налоговые органы по месту своего учета об открытии (закрытии) своих счетов (вкладов) в банках и иных организациях финансового рынка, расположенных за пределами территории Российской Федерации, об изменении реквизитов таких счетов (вкладов) в банках по форме, утвержденной федеральным органом исполнительной власти, уполномоченным по контролю и надзору в области налогов и сборов, в соответствии с частью 2 настоящей статьи в срок до 1 июня календарного года, следующего за таким истекшим календарным годом; представлять налоговым органам по месту своего учета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соответствии с частью 7 настоящей статьи."</w:t>
      </w:r>
    </w:p>
    <w:p>
      <w:r>
        <w:rPr>
          <w:b/>
        </w:rPr>
        <w:t>Статья 2</w:t>
      </w:r>
    </w:p>
    <w:p>
      <w:r>
        <w:t>Внести в статью 8 Федерального закона от 27 июня 2011 года № 161-ФЗ "О национальной платежной системе" (Собрание законодательства Российской Федерации, 2011, № 27, ст. 3872; 2015, № 1, ст. 8; 2018, № 27, ст. 3950; 2019, № 27, ст. 3538) следующие изменения</w:t>
      </w:r>
    </w:p>
    <w:p>
      <w:r>
        <w:t>часть 13 изложить в следующей редакции: "13. Оператор по переводу денежных средств вправе привлекать поставщика платежного приложения при условии обеспечения поставщиком платежного приложения соответствия платежного приложения требованиям, установленным Банком России в соответствии с частью 19 настоящей статьи, а также при условии обеспечения поставщиком платежного приложения соответствия платежного приложения установленным Банком России в соответствии с частью 3 статьи 27 настоящего Федерального закона требованиям к защите информации при осуществлении переводов денежных средств."</w:t>
      </w:r>
    </w:p>
    <w:p>
      <w:r>
        <w:t>дополнить частью 19 следующего содержания: "19. Банк России вправе установить требования об обеспечении поставщиком платежного приложения возможности клиентам оператора по переводу денежных средств использовать национальные платежные инструменты с применением платежного приложения, если условия его применения предусматривают использование платежных карт."</w:t>
      </w:r>
    </w:p>
    <w:p>
      <w:r>
        <w:rPr>
          <w:b/>
        </w:rPr>
        <w:t>Статья 3</w:t>
      </w:r>
    </w:p>
    <w:p>
      <w:r>
        <w:t>Настоящий Федеральный закон вступает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