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 от 28 июня 1993 года</w:t>
      </w:r>
    </w:p>
    <w:p>
      <w:r>
        <w:rPr>
          <w:b/>
        </w:rPr>
        <w:t>Статья 1</w:t>
      </w:r>
    </w:p>
    <w:p>
      <w:r>
        <w:t>Ратифицировать Протокол о внесении изменений в Соглашение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 от 28 июня 1993 года, подписанный в городе Москве 6 ноября 2020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