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 Федерального закона "О территориальной юрисдикции окружных (флотских) военных судов"</w:t>
      </w:r>
    </w:p>
    <w:p>
      <w:r>
        <w:rPr>
          <w:b/>
        </w:rPr>
        <w:t>Статья 1</w:t>
      </w:r>
    </w:p>
    <w:p>
      <w:r>
        <w:t>Внести в пункт 1 статьи 1 Федерального закона от 27 декабря 2009 года № 345-ФЗ "О территориальной юрисдикции окружных (флотских) военных судов" (Собрание законодательства Российской Федерации, 2009, № 52, ст. 6421; 2014, № 26, ст. 3360; 2016, № 28, ст. 4558; 2017, № 24, ст. 3486; 2018, № 47, ст. 7139) следующие изменения</w:t>
      </w:r>
    </w:p>
    <w:p>
      <w:r>
        <w:t>абзац второй изложить в следующей редакции: "1-го Западного окружного военного суда - на территории Республики Карелия, Республики Коми, Вологодской области, Ленинградской области, Новгородской области, Псковской области, города Санкт-Петербурга;"</w:t>
      </w:r>
    </w:p>
    <w:p>
      <w:r>
        <w:t>абзац девятый изложить в следующей редакции: "Северного флотского военного суда - на территории Архангельской области, Мурманской области и Ненецкого автономного округа;"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2021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