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333-35 и 333-36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№32, ст. 3340; 2004, № 45, ст. 4377; 2005, № 30, ст. 3117; 2006, № 1, ст. 12; 2007, № 49, ст. 6071; 2008, № 52, ст. 6218, 6219; 2009, № 1, ст. 19; № 29, ст. 3582; № 52, ст. 6450; 2010, № 15, ст. 1737; № 19, ст. 2291; № 32, ст. 4298; № 40, ст. 4969; Ne 48, ст. 6247; 2011, №1, ст. 7; № 30, ст. 4587; № 47, ст. 6608; 2012, № 29, ст. 3980; № 49, ст. 6750; № 50, ст. 6958; 2013, № 23, ст. 2866; № 30, ст. 4084; №48, ст. 6165; 2014, № 16, ст. 1835; № 26, ст. 3404; № 30, ст. 4222; № 45, ст. 6159; № 48, ст. 6662; 2015, № 10, ст. 1393; № 27, ст. 3948; 2016, № 6, ст. 763; № 11, ст. 1480; № 49, ст. 6844, 6845, 6847; 2017, № 49, ст. 7318, 7324; 2018, iil 2 100088 700. 392 №1, ст. 14; № 11, ст. 1585; № 31, ст. 4822, 4823; № 45, ст. 6828; № 53, ст. 8412, 8416; 2019, № 18, ст. 2225; № 22, ст. 2665; № 27, ст. 3523; № 39, ст. 5371, 5375; 2020, № 17, ст. 2707; № 48, ст. 7627; 2021, № 8, ст. 1197; № 17, ст. 2887; № 18, ст. 3049; № 24, ст. 4217; Ne 27, ст. 5133; 2022, № 27, ст. 4610; № 29, ст. 5206, 5273, 5289, 5290; № 48, ст. 8310; 2023, № 23, ст. 4007; № 32, ст. 6121; № 47, ст. 8313; № 52, ст. 9524; 2024, № 1, ст. 24; № 13, ст. 1688; № 18, ст. 2401; No 29, ст. 4105; № 33, ст. 4955; № 45, ст. 6693; № 48, ст. 7196; № 49, ст. 7407; № 53, ст. 8540; 2025, № 30, ст. 4379, 4380; № 31, ст. 4629; № 44, ст. 6503; № 48, ст. 7236) следующие изменения</w:t>
      </w:r>
    </w:p>
    <w:p>
      <w:r>
        <w:t>в статье 33335; а) в пункте 1: подпункт 4 дополнить словами «, которые не освобождены от уплаты государственной пошлины за совершение таких юридически значимых действий»; дополнить подпунктом 21 следующего содержания: «21) религиозные организации -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законом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собственности».»</w:t>
      </w:r>
    </w:p>
    <w:p>
      <w:r>
        <w:t>в пункте 3: подпункт 29* дополнить абзацем восьмым следующего содержания: «волонтерам,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№ 247 «О поддержке волонтерской деятельности на территориях отдельных субъектов Российской Федерации»;»; подпункт 30° дополнить абзацем восьмым следующего содержания: «волонтерам,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№ 247 «О поддержке волонтерской деятельности на территориях отдельных субъектов Российской Федерации»; »</w:t>
      </w:r>
    </w:p>
    <w:p>
      <w:r>
        <w:t>в статье 33336: а) пункт 1 дополнить подпунктом 26 следующего содержания: «26) административные истцы - при обращении в суд в порядке, установленном главой 22 Кодекса административного судопроизводства Российской Федерации, в случае, если такие лица относятся к лицам, указанным в абзацах втором - двадцатом подпункта 24 настоящего пункта.»</w:t>
      </w:r>
    </w:p>
    <w:p>
      <w:r>
        <w:t>в абзаце первом пункта 1' слова «подпунктами 24 и 25» заменить словами «подпунктами 24 - 26»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