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национальной системе подтверждения ожидания поставки товаров и о внесении изменений в отдельные законодательные акты Российской Федерации"</w:t>
      </w:r>
    </w:p>
    <w:p>
      <w:r>
        <w:rPr>
          <w:b/>
        </w:rPr>
        <w:t>Статья 1. Предмет регулирования и цели настоящего</w:t>
      </w:r>
    </w:p>
    <w:p>
      <w:r>
        <w:t>Федерального закона 1. Настоящий Федеральный закон устанавливает правовые и организационные основы национальной системы подтверждения ожидания поставки товаров (далее - СПОТ).</w:t>
      </w:r>
    </w:p>
    <w:p>
      <w:r>
        <w:rPr>
          <w:b/>
        </w:rPr>
        <w:t xml:space="preserve">2. </w:t>
      </w:r>
      <w:r>
        <w:t>Целями настоящего Федерального закона являются</w:t>
      </w:r>
    </w:p>
    <w:p>
      <w:r>
        <w:rPr>
          <w:b/>
        </w:rPr>
        <w:t xml:space="preserve">2. </w:t>
      </w:r>
      <w:r>
        <w:t>предотвращение уклонения от уплаты косвенных налогов в бюджеты бюджетной системы Российской Федерации; AS. MAIN 2 100088 69872 9 2) обеспечение законности оборота ввозимых на территорию Российской Федерации товаров</w:t>
      </w:r>
    </w:p>
    <w:p>
      <w:r>
        <w:rPr>
          <w:b/>
        </w:rPr>
        <w:t>Статья 2. Правовое регулирование в сфере СПОТ</w:t>
      </w:r>
    </w:p>
    <w:p>
      <w:r>
        <w:rPr>
          <w:b/>
        </w:rPr>
        <w:t xml:space="preserve">1. </w:t>
      </w:r>
      <w:r>
        <w:t>Отношения, возникающие в сфере СПОТ, регулируются законодательством Российской Федерации о СПОТ</w:t>
      </w:r>
    </w:p>
    <w:p>
      <w:r>
        <w:rPr>
          <w:b/>
        </w:rPr>
        <w:t xml:space="preserve">2. </w:t>
      </w:r>
      <w:r>
        <w:t>Законодательство Российской Федерации о СПОТ состоит из настоящего Федерального закона и принимаемых в соответствии с ним других федеральных законов</w:t>
      </w:r>
    </w:p>
    <w:p>
      <w:r>
        <w:rPr>
          <w:b/>
        </w:rPr>
        <w:t>Статья 3. Основные понятия, используемые в настоящем</w:t>
      </w:r>
    </w:p>
    <w:p>
      <w:r>
        <w:t>Федеральном законе 1. Для целей настоящего Федерального закона используются следующие основные понятия: 1) визуализированная ссылка - электронная отметка в виде матричного штрихового кода, присваиваемая документу о предстоящей поставке товаров; 2) документ о предстоящей поставке товаров - электронный документ, подтверждающий намерение ввезти в Российскую Федерацию товары из других государств - членов Евразийского экономического союза (далее - ЕАЭС); 3) заявитель, формирующий и представляющий документ о предстоящей поставке товаров (далее - заявитель): а) юридическое лицо, образованное в соответствии с законодательством Российской Федерации (далее - организация), физическое лицо, зарегистрированное в качестве индивидуального предпринимателя (далее - индивидуальный — предприниматель), осуществляющие ввоз товаров на территорию Российской Федерации с территории другого государства - члена ЕАЭС; 6) поверенный, комиссионер, агент, являющиеся организацией или индивидуальным предпринимателем, на которых возложена обязанность по исчислению и уплате косвенных налогов в соответствии с законодательством Российской Федерации о налогах и сборах либо обязанность налогового агента по уплате налога на добавленную стоимость в связи с реализацией товаров физическим лицам посредством электронных торговых площадок продавцами из других государств - членов ЕАЭС; в) созданные на территории Российской Федерации и осуществляющие ввоз товаров на территорию Российской Федерации с территории другого государства - члена ЕАЭС филиалы и представительства международных организаций, иностранных юридических лиц, компаний и других корпоративных образований, обладающих гражданской правоспособностью и созданных в соответствии с законодательством иностранных государств; 4) косвенные налоги - налог на добавленную стоимость и акциз (за исключением акцизов по маркируемым подакцизным товарам), подлежащие уплате в соответствии с международными договорами 4 Российской Федерации и (или) законодательством Российской Федерации о налогах и сборах, в отношении ввозимых на территорию Российской Федерации с территорий других государств - членов ЕАЭС товаров; 5) СПОТ - совокупность правовых, экономических и организационных отношений, складывающихся при осуществлении регулирования ввоза товаров на территорию Российской Федерации в пределах, определяемых настоящим Федеральным законом, а также при использовании информационных систем, созданных в целях такого регулирования и учета ввозимых товаров; 6) обеспечительный платеж - платеж, осуществляемый путем внесения денежных средств в безналичной форме по основаниям, в порядке и сумме, которые предусмотрены настоящим Федеральным законом; 7) перевозка (транспортировка) товаров на территорию Российской Федерации с территории другого государства - члена ЕАЭС - перемещение товаров по территории Российской Федерации и территории другого государства - члена ЕАЭС, включая пересечение Государственной границы Российской Федерации транспортными средствами, которыми перевозятся товары, при ввозе товаров на территорию Российской Федерации с территорий других государств - членов ЕАЭС; 8) перевозчик - организация или индивидуальный предприниматель, осуществляющие перевозку (транспортировку) товаров на территорию Российской Федерации с территорий других государств - членов ЕАЭС; 9) поставщик - организация или индивидуальный предприниматель, созданные (зарегистрированные) в соответствии с законодательством государства - члена ЕАЭС, являющиеся стороной сделки с заявителем, в соответствии с которой товар ввозится на территорию Российской Федерации с территорий других государств - членов ЕАЭС, или являющиеся отправителем ввозимых товаров в соответствии с транспортным сопроводительным документом в случаях, когда заявителем является лицо, указанное в подпункте «б» пункта 3 настоящей части; 10) сервис заявителя - программное обеспечение, размещаемое на официальном сайте оператора СПОТ B информационно- телекоммуникационной сети "Интернет" (далее - сеть "Интернет"), обеспечивающее доступ заявителя к СПОТ; 11) товары - любое движимое имущество, а также перемещаемые вещи, приравненные к недвижимому имуществу, имеющие в соответствии с правом ЕАЭС и законодательством Российской Федерации о таможенном регулировании статус товаров ЕАЭС; 6 12) товары для личного пользования - товары, предназначенные для личных, семейных, домашних и иных не связанных с осуществлением предпринимательской деятельности нужд физических лиц; 13) статус документа о предстоящей поставке товаров, необходимый для ввоза товаров, - присваиваемый в информационной системе оператора. СПОТ документу о предстоящей поставке товаров идентификатор при условии соответствия указанного документа о предстоящей поставке товаров требованиям, установленным настоящим Федеральным законом, а также, если заявитель не освобожден от внесения обеспечительного платежа, - при внесении обеспечительного платежа в размере не менее суммы подлежащих уплате косвенных налогов; 14) должностное лицо контролирующего органа СПОТ - должностное лицо федерального органа исполнительной власти, осуществляющего функции по контролю и надзору в области таможенного дела, либо иного таможенного органа.</w:t>
      </w:r>
    </w:p>
    <w:p>
      <w:r>
        <w:rPr>
          <w:b/>
        </w:rPr>
        <w:t xml:space="preserve">2. </w:t>
      </w:r>
      <w:r>
        <w:t>Иные понятия используются в настоящем Федеральном законе в значениях, определяемых в соответствии с правом ЕАЭС и (или) иным законодательством Российской Федерации</w:t>
      </w:r>
    </w:p>
    <w:p>
      <w:r>
        <w:rPr>
          <w:b/>
        </w:rPr>
        <w:t>Статья 4. Действие актов законодательства</w:t>
      </w:r>
    </w:p>
    <w:p>
      <w:r>
        <w:t>Российской Федерации о СПОТ во времени 1. Акты законодательства Российской Федерации о СПОТ применяются к отношениям, возникшим со дня вступления в силу указанных актов, и могут иметь обратную силу только в случае, если это прямо предусмотрено указанными актами.</w:t>
      </w:r>
    </w:p>
    <w:p>
      <w:r>
        <w:rPr>
          <w:b/>
        </w:rPr>
        <w:t xml:space="preserve">2. </w:t>
      </w:r>
      <w:r>
        <w:t>Акты законодательства Российской Федерации о СПОТ вступают в силу не ранее чем по истечении тридцати дней после дня их официального опубликования</w:t>
      </w:r>
    </w:p>
    <w:p>
      <w:r>
        <w:rPr>
          <w:b/>
        </w:rPr>
        <w:t>Статья 5. Применение положений законодательства</w:t>
      </w:r>
    </w:p>
    <w:p>
      <w:r>
        <w:t>Российской Федерации о СПОТ 1. Положения законодательства Российской Федерации о СПОТ применяются в отношении товаров, ввозимых на территорию Российской Федерации с территорий других государств - членов ЕАЭС автомобильным транспортом, а также иными видами транспорта в случае принятия такого решения Правительством Российской Федерации в соответствии с частью 4 настоящей статьи.</w:t>
      </w:r>
    </w:p>
    <w:p>
      <w:r>
        <w:rPr>
          <w:b/>
        </w:rPr>
        <w:t xml:space="preserve">2. </w:t>
      </w:r>
      <w:r>
        <w:t>Ввоз на территорию Российской Федерации товаров, в отношении которых применяются положения законодательства Российской Федерации о СПОТ, сопровождается обязательным формированием документа о предстоящей поставке товаров и внесением обеспечительного платежа (за исключением случаев, установленных — статьей 11 настоящего Федерального закона), а также присвоением визуализированной ссылки</w:t>
      </w:r>
    </w:p>
    <w:p>
      <w:r>
        <w:rPr>
          <w:b/>
        </w:rPr>
        <w:t xml:space="preserve">3. </w:t>
      </w:r>
      <w:r>
        <w:t>Положения законодательства Российской Федерации о СПОТ не применяются в отношении следующих товаров</w:t>
      </w:r>
    </w:p>
    <w:p>
      <w:r>
        <w:rPr>
          <w:b/>
        </w:rPr>
        <w:t xml:space="preserve">4. </w:t>
      </w:r>
      <w:r>
        <w:t>Решение о применении положений законодательства Российской Федерации о СПОТ в отношении товаров, перемещаемых воздушным, железнодорожным и морским (речным) транспортом, принимается Правительством Российской Федерации</w:t>
      </w:r>
    </w:p>
    <w:p>
      <w:r>
        <w:rPr>
          <w:b/>
        </w:rPr>
        <w:t xml:space="preserve">5. </w:t>
      </w:r>
      <w:r>
        <w:t>Особенности применения положений законодательства Российской Федерации о СПОТ в зависимости от вида транспорта, которым перевозятся товары, определяются Правительством Российской Федерации</w:t>
      </w:r>
    </w:p>
    <w:p>
      <w:r>
        <w:rPr>
          <w:b/>
        </w:rPr>
        <w:t xml:space="preserve">3. </w:t>
      </w:r>
      <w:r>
        <w:t>наличные денежные средства и денежные инструменты</w:t>
      </w:r>
    </w:p>
    <w:p>
      <w:r>
        <w:rPr>
          <w:b/>
        </w:rPr>
        <w:t xml:space="preserve">3. </w:t>
      </w:r>
      <w:r>
        <w:t>нефть и товары, выработанные из нефти</w:t>
      </w:r>
    </w:p>
    <w:p>
      <w:r>
        <w:rPr>
          <w:b/>
        </w:rPr>
        <w:t xml:space="preserve">3. </w:t>
      </w:r>
      <w:r>
        <w:t>электроэнергия</w:t>
      </w:r>
    </w:p>
    <w:p>
      <w:r>
        <w:rPr>
          <w:b/>
        </w:rPr>
        <w:t xml:space="preserve">3. </w:t>
      </w:r>
      <w:r>
        <w:t>товары, перевозка (транспортировка) которых осуществляется трубопроводным транспортом</w:t>
      </w:r>
    </w:p>
    <w:p>
      <w:r>
        <w:rPr>
          <w:b/>
        </w:rPr>
        <w:t xml:space="preserve">3. </w:t>
      </w:r>
      <w:r>
        <w:t>товары для личного пользования, за исключением товаров, ввозимых в целях реализации физическим лицам посредством электронных торговых площадок. Отнесение товаров к товарам для личного пользования осуществляется контролирующим органом СПОТ исходя из характера и количества товаров, а также способа их приобретения</w:t>
      </w:r>
    </w:p>
    <w:p>
      <w:r>
        <w:rPr>
          <w:b/>
        </w:rPr>
        <w:t xml:space="preserve">3. </w:t>
      </w:r>
      <w:r>
        <w:t>товары, перемещаемые между Калининградской областью и остальной частью территории Российской Федерации</w:t>
      </w:r>
    </w:p>
    <w:p>
      <w:r>
        <w:rPr>
          <w:b/>
        </w:rPr>
        <w:t xml:space="preserve">3. </w:t>
      </w:r>
      <w:r>
        <w:t>товары, сведения об операциях с которыми составляют государственную тайну</w:t>
      </w:r>
    </w:p>
    <w:p>
      <w:r>
        <w:rPr>
          <w:b/>
        </w:rPr>
        <w:t xml:space="preserve">3. </w:t>
      </w:r>
      <w:r>
        <w:t>товары, следующие в адрес дипломатических представительств, консульских учреждений, представительств государств при международных организациях, международных организаций или их представительств, расположенных на территории Российской Федерации</w:t>
      </w:r>
    </w:p>
    <w:p>
      <w:r>
        <w:rPr>
          <w:b/>
        </w:rPr>
        <w:t xml:space="preserve">3. </w:t>
      </w:r>
      <w:r>
        <w:t>товары, перемещаемые с территории одного государства - члена ЕАЭС на территорию другого государства - члена ЕАЭС через территорию Российской Федерации, если иное не установлено Правительством Российской Федерации</w:t>
      </w:r>
    </w:p>
    <w:p>
      <w:r>
        <w:rPr>
          <w:b/>
        </w:rPr>
        <w:t xml:space="preserve">3. </w:t>
      </w:r>
      <w:r>
        <w:t>иные товары в соответствии с перечнем, утверждаемым Правительством Российской Федерации</w:t>
      </w:r>
    </w:p>
    <w:p>
      <w:r>
        <w:rPr>
          <w:b/>
        </w:rPr>
        <w:t>Статья 6. Органы, уполномоченные в сфере СПОТ</w:t>
      </w:r>
    </w:p>
    <w:p>
      <w:r>
        <w:rPr>
          <w:b/>
        </w:rPr>
        <w:t xml:space="preserve">1. </w:t>
      </w:r>
      <w:r>
        <w:t>Федеральным органом исполнительной власти, осуществляющим функции по выработке государственной политики и нормативно- правовому регулированию в сфере СПОТ, является федеральный орган исполнительной власти, осуществляющий функции по выработке государственной политики и нормативно-правовому регулированию в сфере налоговой деятельности</w:t>
      </w:r>
    </w:p>
    <w:p>
      <w:r>
        <w:rPr>
          <w:b/>
        </w:rPr>
        <w:t xml:space="preserve">2. </w:t>
      </w:r>
      <w:r>
        <w:t>Оператором СПОТ является федеральный орган исполнительной власти, осуществляющий функции по контролю и надзору за соблюдением законодательства о налогах и сборах. 10 3. Контролирующим органом СПОТ является федеральный орган исполнительной власти, осуществляющий функции по контролю и надзору в области таможенного дела</w:t>
      </w:r>
    </w:p>
    <w:p>
      <w:r>
        <w:rPr>
          <w:b/>
        </w:rPr>
        <w:t>Статья 7. Функции органов, уполномоченных в сфере СПОТ</w:t>
      </w:r>
    </w:p>
    <w:p>
      <w:r>
        <w:rPr>
          <w:b/>
        </w:rPr>
        <w:t xml:space="preserve">1. </w:t>
      </w:r>
      <w:r>
        <w:t>Оператор СПОТ</w:t>
      </w:r>
    </w:p>
    <w:p>
      <w:r>
        <w:rPr>
          <w:b/>
        </w:rPr>
        <w:t xml:space="preserve">2. </w:t>
      </w:r>
      <w:r>
        <w:t>Контролирующий орган СПОТ обеспечивает</w:t>
      </w:r>
    </w:p>
    <w:p>
      <w:r>
        <w:rPr>
          <w:b/>
        </w:rPr>
        <w:t xml:space="preserve">3. </w:t>
      </w:r>
      <w:r>
        <w:t>Контроль выезда транспортного средства с находящимися в нем товарами за пределы территории Российской Федерации осуществляется должностными лицами контролирующего органа СПОТ с применением технических средств видеонаблюдения (видеофиксации)</w:t>
      </w:r>
    </w:p>
    <w:p>
      <w:r>
        <w:rPr>
          <w:b/>
        </w:rPr>
        <w:t xml:space="preserve">4. </w:t>
      </w:r>
      <w:r>
        <w:t>Форма предписания о выезде транспортного средства с находящимися в нем товарами за пределы территории Российской Федерации утверждается контролирующим органом СПОТ. 5.В случае выявления контролирующим органом СПОТ и (или) иными государственными органами признаков нарушения права ЕАЭС и(или) законодательства Российской Федерации, не связанного с соблюдением требований настоящего Федерального закона, положения пункта 4 части 2 настоящей статьи не применяются и действия с товарами и транспортным средством, осуществляющим перевозку (транспортировку) таких товаров, соверитаются в порядке, установленном правом ЕАЭС и (или) законодательством Российской Федерации</w:t>
      </w:r>
    </w:p>
    <w:p>
      <w:r>
        <w:rPr>
          <w:b/>
        </w:rPr>
        <w:t xml:space="preserve">1. </w:t>
      </w:r>
      <w:r>
        <w:t>обеспечивает возможность взаимодействия заявителя с информационной системой оператора СПОТ с использованием сервиса заявителя либо посредством направления документов в электронной форме по телекоммуникационным каналам связи</w:t>
      </w:r>
    </w:p>
    <w:p>
      <w:r>
        <w:rPr>
          <w:b/>
        </w:rPr>
        <w:t xml:space="preserve">1. </w:t>
      </w:r>
      <w:r>
        <w:t>осуществляет — автоматизированную проверку — документа о предстоящей поставке товаров и в зависимости от результатов такой проверки присваивает данному документу соответствующий статус либо отказывает в регистрации данного документа</w:t>
      </w:r>
    </w:p>
    <w:p>
      <w:r>
        <w:rPr>
          <w:b/>
        </w:rPr>
        <w:t xml:space="preserve">1. </w:t>
      </w:r>
      <w:r>
        <w:t>информирует заявителя об изменении статуса, присвоенного документу о предстоящей поставке товаров, посредством указания соответствующей информации в данном документе с использованием сервиса заявителя</w:t>
      </w:r>
    </w:p>
    <w:p>
      <w:r>
        <w:rPr>
          <w:b/>
        </w:rPr>
        <w:t xml:space="preserve">1. </w:t>
      </w:r>
      <w:r>
        <w:t>осуществляет проверку достаточности денежных средств, внесенных в качестве обеспечительного платежа, в целях присвоения документу о предстоящей поставке товаров статуса, необходимого для ввоза товаров, с учетом положений настоящего Федерального закона; 11 5) формирует визуализированную ссылку, присваивает и направляет ее заявителю в порядке, утверждаемом оператором СПОТ</w:t>
      </w:r>
    </w:p>
    <w:p>
      <w:r>
        <w:rPr>
          <w:b/>
        </w:rPr>
        <w:t xml:space="preserve">1. </w:t>
      </w:r>
      <w:r>
        <w:t>осуществляет учет внесенных денежных средств в счет суммы обеспечительного платежа, указанного в документе о предстоящей поставке товаров</w:t>
      </w:r>
    </w:p>
    <w:p>
      <w:r>
        <w:rPr>
          <w:b/>
        </w:rPr>
        <w:t xml:space="preserve">1. </w:t>
      </w:r>
      <w:r>
        <w:t>утверждает форму и формат документа о предстоящей поставке товаров, порядок его оформления и внесения изменений в данный документ, порядок его представления, а также порядок присвоения статуса данному документу</w:t>
      </w:r>
    </w:p>
    <w:p>
      <w:r>
        <w:rPr>
          <w:b/>
        </w:rPr>
        <w:t xml:space="preserve">1. </w:t>
      </w:r>
      <w:r>
        <w:t>обеспечивает возможность проверки статуса документа о предстоящей поставке товаров с использованием специализированного сервиса, размещенного в сети "Интернет"</w:t>
      </w:r>
    </w:p>
    <w:p>
      <w:r>
        <w:rPr>
          <w:b/>
        </w:rPr>
        <w:t xml:space="preserve">1. </w:t>
      </w:r>
      <w:r>
        <w:t>обеспечивает для заявителя возможность оспаривания статуса, присвоенного документу о предстоящей поставке товаров, путем направления заявителем заявления о корректировке статуса, присвоенного документу о предстоящей поставке товаров, с приложением документов, подтверждающих обоснованность такой корректировки, с использованием специализированного сервиса, размещенного в сети "Интернет"</w:t>
      </w:r>
    </w:p>
    <w:p>
      <w:r>
        <w:rPr>
          <w:b/>
        </w:rPr>
        <w:t xml:space="preserve">1. </w:t>
      </w:r>
      <w:r>
        <w:t>рассматривает заявление о корректировке статуса, присвоенного документу о предстоящей поставке товаров, и осуществляет корректировку либо отказывает в ней с обоснованием причин такого отказа с использованием специализированного сервиса, размещенного в 12 сети "Интернет", в течение десяти рабочих дней со дня получения указанного заявления</w:t>
      </w:r>
    </w:p>
    <w:p>
      <w:r>
        <w:rPr>
          <w:b/>
        </w:rPr>
        <w:t xml:space="preserve">1. </w:t>
      </w:r>
      <w:r>
        <w:t>передает в информационную систему контролирующего органа СПОТ информацию, содержащуюся в документе о предстоящей поставке товаров, а также информацию о его статусе, состав и сроки передачи которой определяются соглашением об информационном взаимодействии между оператором СПОТ и контролирующим органом СПОТ</w:t>
      </w:r>
    </w:p>
    <w:p>
      <w:r>
        <w:rPr>
          <w:b/>
        </w:rPr>
        <w:t xml:space="preserve">1. </w:t>
      </w:r>
      <w:r>
        <w:t>осуществляет иные функции, установленные настоящим Федеральным законом</w:t>
      </w:r>
    </w:p>
    <w:p>
      <w:r>
        <w:rPr>
          <w:b/>
        </w:rPr>
        <w:t xml:space="preserve">2. </w:t>
      </w:r>
      <w:r>
        <w:t>при ввозе товаров на территорию Российской Федерации с территории другого государства - члена ЕАЭС осуществление в соответствии с частью 7 статьи 10 настоящего Федерального закона выборочной проверки на предмет наличия у перевозчиков визуализированной ссылки, присвоенной документу о предстоящей поставке товаров, имеющему статус, необходимый для ввоза товаров, а также на предмет соответствия сведений, указанных в данном документе о предстоящей поставке товаров, сведениям о товарах, указанным в документах, представленных перевозчиком; 2)в зависимости от результатов проверки, проводимой в соответствии с пунктом 1 настоящей части, внесение должностными лицами контролирующего органа СПОТ в информационную систему 13 контролирующего органа СПОТ отметок, указанных в частях 8, 9 и 10 статьи 10 настоящего Федерального закона; 3)в срок, не превышающий 15 минут с момента завершения проверки, указанной в пункте 1 настоящей части, передачу информации о результатах такой проверки, содержащейся в информационной системе контролирующего органа СПОТ, в информационную систему оператора СПОТ</w:t>
      </w:r>
    </w:p>
    <w:p>
      <w:r>
        <w:rPr>
          <w:b/>
        </w:rPr>
        <w:t xml:space="preserve">2. </w:t>
      </w:r>
      <w:r>
        <w:t>выдачу должностными лицами контролирующего органа СПОТ лицу, управляющему транспортным средством, осуществляющим перевозку (транспортировку) товаров на территорию Российской Федерации с территорий других государств - членов ЕАЭС, предписания о выезде транспортного средства с находящимися в нем товарами за пределы территории Российской Федерации в сроки, указанные в данном предписании, не превышающие трех часов с момента завершения проверки, указанной в пункте 1 настоящей части, в случаях:</w:t>
      </w:r>
    </w:p>
    <w:p>
      <w:r>
        <w:rPr>
          <w:b/>
        </w:rPr>
        <w:t xml:space="preserve">2. </w:t>
      </w:r>
      <w:r>
        <w:t>несоответствия сведений, указанных в документе о предстоящей поставке товаров, сведениям, указанным в документах, представленных перевозчиком должностным лицам контролирующего органа СПОТ, за 14 исключением случая, если товары, указанные в документе о предстоящей поставке товаров, ввозятся в меньшем количестве, чем указано в данном документе</w:t>
      </w:r>
    </w:p>
    <w:p>
      <w:r>
        <w:rPr>
          <w:b/>
        </w:rPr>
        <w:t xml:space="preserve">2. </w:t>
      </w:r>
      <w:r>
        <w:t>отсутствия визуализированной ссылки (за исключением товаров, указанных в части 3 статьи 5 настоящего Федерального закона) либо отсутствия у документа о предстоящей поставке товаров статуса, необходимого для ввоза товаров</w:t>
      </w:r>
    </w:p>
    <w:p>
      <w:r>
        <w:rPr>
          <w:b/>
        </w:rPr>
        <w:t>Статья 8. Права и обязанности заявителя в рамках СПОТ</w:t>
      </w:r>
    </w:p>
    <w:p>
      <w:r>
        <w:rPr>
          <w:b/>
        </w:rPr>
        <w:t xml:space="preserve">1. </w:t>
      </w:r>
      <w:r>
        <w:t>Заявитель имеет право</w:t>
      </w:r>
    </w:p>
    <w:p>
      <w:r>
        <w:rPr>
          <w:b/>
        </w:rPr>
        <w:t xml:space="preserve">2. </w:t>
      </w:r>
      <w:r>
        <w:t>Заявитель обязан</w:t>
      </w:r>
    </w:p>
    <w:p>
      <w:r>
        <w:rPr>
          <w:b/>
        </w:rPr>
        <w:t xml:space="preserve">1. </w:t>
      </w:r>
      <w:r>
        <w:t>вносить изменения в документ о предстоящей поставке товаров согласно порядку, утверждаемому оператором СПОТ, до направления 15 заявителю по этому документу визуализированной ссылки оператором СПОТ, а в сведения о транспортном средстве - до пересечения транспортным средством, перевозящим товары, Государственной границы Российской Федерации; 2)в случае несогласия со статусом, присвоенным документу о предстоящей поставке товаров, оспаривать статус, присвоенный данному документу, путем направления заявления о корректировке статуса с приложением документов, подтверждающих обоснованность такой корректировки, с использованием специализированного сервиса, размещенного в сети "Интернет"</w:t>
      </w:r>
    </w:p>
    <w:p>
      <w:r>
        <w:rPr>
          <w:b/>
        </w:rPr>
        <w:t xml:space="preserve">1. </w:t>
      </w:r>
      <w:r>
        <w:t>подать заявление о возврате обеспечительного платежа в соответствии со статьей 11 настоящего Федерального закона</w:t>
      </w:r>
    </w:p>
    <w:p>
      <w:r>
        <w:rPr>
          <w:b/>
        </w:rPr>
        <w:t xml:space="preserve">1. </w:t>
      </w:r>
      <w:r>
        <w:t>получать разъяснения по вопросам применения положений законодательства Российской Федерации о СПОТ от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СПОТ</w:t>
      </w:r>
    </w:p>
    <w:p>
      <w:r>
        <w:rPr>
          <w:b/>
        </w:rPr>
        <w:t xml:space="preserve">2. </w:t>
      </w:r>
      <w:r>
        <w:t>обеспечивать взаимодействие со СПОТ с использованием сервиса заявителя либо посредством направления документов в электронной форме по телекоммуникационным каналам связи; 16 2) формировать документ о предстоящей поставке товаров по форме, в порядке и сроки, которые указаны в статье 10 настоящего Федерального закона</w:t>
      </w:r>
    </w:p>
    <w:p>
      <w:r>
        <w:rPr>
          <w:b/>
        </w:rPr>
        <w:t xml:space="preserve">2. </w:t>
      </w:r>
      <w:r>
        <w:t>вносить обеспечительный платеж по документу о предстоящей поставке товаров в размере, порядке и сроки, которые указаны в статье 11 настоящего Федерального закона, за исключением случаев, указанных в частях 1 и 2 статьи 11 настоящего Федерального закона</w:t>
      </w:r>
    </w:p>
    <w:p>
      <w:r>
        <w:rPr>
          <w:b/>
        </w:rPr>
        <w:t xml:space="preserve">2. </w:t>
      </w:r>
      <w:r>
        <w:t>обеспечивать наличие у себя актуальной и достоверной информации о поставщике, перевозчике, транспортном средстве (транспортных средствах), осуществляющем (осуществляющих) перевозку (транспортировку) товаров на территорию Российской Федерации с территории другого государства - члена ЕАЭС</w:t>
      </w:r>
    </w:p>
    <w:p>
      <w:r>
        <w:rPr>
          <w:b/>
        </w:rPr>
        <w:t xml:space="preserve">2. </w:t>
      </w:r>
      <w:r>
        <w:t>обеспечивать направление любым доступным — способом визуализированной ссылки, полученной от оператора СПОТ, поставщику и (или) перевозчику до пересечения Государственной границы Российской Федерации</w:t>
      </w:r>
    </w:p>
    <w:p>
      <w:r>
        <w:rPr>
          <w:b/>
        </w:rPr>
        <w:t xml:space="preserve">2. </w:t>
      </w:r>
      <w:r>
        <w:t>обеспечивать хранение документов по сделкам с товарами, на которые распространяются положения законодательства Российской Федерации о СПОТ, не менее чем в течение пяти лет с даты ввоза таких товаров на территорию Российской Федерации</w:t>
      </w:r>
    </w:p>
    <w:p>
      <w:r>
        <w:rPr>
          <w:b/>
        </w:rPr>
        <w:t>Статья 9. Права и обязанности перевозчика в рамках СПОТ</w:t>
      </w:r>
    </w:p>
    <w:p>
      <w:r>
        <w:rPr>
          <w:b/>
        </w:rPr>
        <w:t xml:space="preserve">1. </w:t>
      </w:r>
      <w:r>
        <w:t>Перевозчик имеет право: 17 1) на получение от заявителя и (или) поставщика визуализированной ссылки;</w:t>
      </w:r>
    </w:p>
    <w:p>
      <w:r>
        <w:rPr>
          <w:b/>
        </w:rPr>
        <w:t xml:space="preserve">2. </w:t>
      </w:r>
      <w:r>
        <w:t>Перевозчик обязан</w:t>
      </w:r>
    </w:p>
    <w:p>
      <w:r>
        <w:rPr>
          <w:b/>
        </w:rPr>
        <w:t xml:space="preserve">1. </w:t>
      </w:r>
      <w:r>
        <w:t>на получение разъяснений по вопросам применения положений законодательства Российской Федерации о СПОТ от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СПОТ</w:t>
      </w:r>
    </w:p>
    <w:p>
      <w:r>
        <w:rPr>
          <w:b/>
        </w:rPr>
        <w:t xml:space="preserve">2. </w:t>
      </w:r>
      <w:r>
        <w:t>до начала перевозки (транспортировки) товаров на территорию Российской Федерации с территории другого государства - члена ЕАЭС получить у заявителя и (или) поставщика визуализированную ссылку</w:t>
      </w:r>
    </w:p>
    <w:p>
      <w:r>
        <w:rPr>
          <w:b/>
        </w:rPr>
        <w:t xml:space="preserve">2. </w:t>
      </w:r>
      <w:r>
        <w:t>предъявлять визуализированную ссылку должностным лицам контролирующего органа СПОТ по их требованию</w:t>
      </w:r>
    </w:p>
    <w:p>
      <w:r>
        <w:rPr>
          <w:b/>
        </w:rPr>
        <w:t xml:space="preserve">2. </w:t>
      </w:r>
      <w:r>
        <w:t>выполнять законные требования должностных лиц контролирующего органа СПОТ при проведении ими проверки визуализированной ссылки, а также проверки на предмет соответствия сведений, указанных в документе о предстоящей поставке товаров, сведениям о товарах, указанным в документах, представленных перевозчиком</w:t>
      </w:r>
    </w:p>
    <w:p>
      <w:r>
        <w:rPr>
          <w:b/>
        </w:rPr>
        <w:t xml:space="preserve">2. </w:t>
      </w:r>
      <w:r>
        <w:t>обеспечивать незамедлительный выезд транспортного средства с находящимися в нем товарами за пределы территории Российской 18 Федерации в случаях, указанных в пункте 4 части 2 статьи 7 настоящего Федерального закона</w:t>
      </w:r>
    </w:p>
    <w:p>
      <w:r>
        <w:rPr>
          <w:b/>
        </w:rPr>
        <w:t>Статья 10. Документ о предстоящей поставке товаров</w:t>
      </w:r>
    </w:p>
    <w:p>
      <w:r>
        <w:t>и визуализированная ссылка 1. Заявитель обязан сформировать электронный документ о предстоящей поставке товаров по форме и в формате, которые утверждаются оператором СПОТ, в срок не позднее двух календарных дней до дня ввоза товаров на территорию Российской Федерации с территории другого государства - члена ЕАЭС, а в случаях, если в соответствии с настоящим Федеральным законом не подлежит внесению обеспечительный платеж, - в срок не позднее четырех часов до момента ввоза товаров на территорию Российской Федерации с территории другого государства - члена ЕАЭС.</w:t>
      </w:r>
    </w:p>
    <w:p>
      <w:r>
        <w:rPr>
          <w:b/>
        </w:rPr>
        <w:t xml:space="preserve">2. </w:t>
      </w:r>
      <w:r>
        <w:t>Документ о предстоящей поставке товаров оформляется на товары, отправляемые Ha основании одного — транспортного (перевозочного) документа. Не допускается повторное использование документа о предстоящей поставке товаров, на основании которого был осуществлен ввоз товаров на территорию Российской Федерации с территории другого государства - члена ЕАЭС. В случае частичного ввоза товаров, указанных в документе о предстоящей поставке товаров, ввоз оставшейся части товаров на территорию Российской Федерации с территории другого государства - члена ЕАЭС осуществляется на основании нового документа о предстоящей поставке товаров, 19 формируемого в порядке, установленном настоящим Федеральным законом</w:t>
      </w:r>
    </w:p>
    <w:p>
      <w:r>
        <w:rPr>
          <w:b/>
        </w:rPr>
        <w:t xml:space="preserve">3. </w:t>
      </w:r>
      <w:r>
        <w:t>Документ о предстоящей поставке товаров должен содержать следующие сведения</w:t>
      </w:r>
    </w:p>
    <w:p>
      <w:r>
        <w:rPr>
          <w:b/>
        </w:rPr>
        <w:t xml:space="preserve">4. </w:t>
      </w:r>
      <w:r>
        <w:t>Документ о предстоящей поставке товаров подлежит обязательному формированию в отношении всех товаров, на которые в соответствии со статьей 5 настоящего Федерального закона распространяются положения законодательства Российской Федерации о СПОТ</w:t>
      </w:r>
    </w:p>
    <w:p>
      <w:r>
        <w:rPr>
          <w:b/>
        </w:rPr>
        <w:t xml:space="preserve">5. </w:t>
      </w:r>
      <w:r>
        <w:t>Документ о предстоящей поставке товаров формируется заявителем и подлежит обязательной автоматизированной проверке оператором СПОТ на предмет правильности его оформления, достаточности суммы внесенного обеспечительного платежа либо наличия У заявителя права не вносить обеспечительный платеж в соответствии с частями 1 и 2 статьи 11 настоящего Федерального закона</w:t>
      </w:r>
    </w:p>
    <w:p>
      <w:r>
        <w:rPr>
          <w:b/>
        </w:rPr>
        <w:t xml:space="preserve">6. </w:t>
      </w:r>
      <w:r>
        <w:t>При пересечении транспортным средством, которым перевозятся товары, Государственной границы Российской Федерации наличие y перевозчика визуализированной ссылки, а также предъявление 21 визуализированной ссылки лицом, управляющим этим транспортным средством, должностным лицам контролирующего органа СПОТ по их требованию является обязательным</w:t>
      </w:r>
    </w:p>
    <w:p>
      <w:r>
        <w:rPr>
          <w:b/>
        </w:rPr>
        <w:t xml:space="preserve">7. </w:t>
      </w:r>
      <w:r>
        <w:t>Должностные лица контролирующего органа СПОТ осуществляют выборочную проверку на предмет наличия у перевозчиков визуализированной ссылки, присвоенной документу о предстоящей поставке товаров, имеющему статус, необходимый для ввоза товаров, а также на предмет соответствия сведений, указанных в данном документе, сведениям о товарах, указанным в документах, представленных перевозчиком должностным лицам контролирующего органа СПОТ, в срок, не превышающий двух часов с момента остановки транспортного средства должностным лицом контролирующего органа СПОТ</w:t>
      </w:r>
    </w:p>
    <w:p>
      <w:r>
        <w:rPr>
          <w:b/>
        </w:rPr>
        <w:t xml:space="preserve">8. </w:t>
      </w:r>
      <w:r>
        <w:t>В случае наличия у документа о предстоящей поставке товаров статуса, необходимого для ввоза товаров, и соответствия сведений, указанных в проверяемом документе о предстоящей поставке товаров, сведениям о товарах, указанным в документах, представленных перевозчиком, должностное лицо контролирующего органа СПОТ обеспечивает проставление в информационной системе контролирующего органа СПОТ отметки о допуске на территорию Российской Федерации товаров и транспортных средств, осуществляющих их перевозку</w:t>
      </w:r>
    </w:p>
    <w:p>
      <w:r>
        <w:rPr>
          <w:b/>
        </w:rPr>
        <w:t xml:space="preserve">9. </w:t>
      </w:r>
      <w:r>
        <w:t>В случае отсутствия документа о предстоящей поставке товаров или несоблюдения условий, указанных в части 8 настоящей статьи, 22 должностное лицо контролирующего органа СПОТ проставляет в информационной системе контролирующего органа СПОТ отметку об отказе в допуске на территорию Российской Федерации товаров и транспортных средств, осуществляющих их перевозку</w:t>
      </w:r>
    </w:p>
    <w:p>
      <w:r>
        <w:rPr>
          <w:b/>
        </w:rPr>
        <w:t xml:space="preserve">10. </w:t>
      </w:r>
      <w:r>
        <w:t>В случае, если в результате проверки, предусмотренной частью 7 настоящей статьи, выявлены признаки нарушения права ЕАЭС и (или) законодательства Российской Федерации, не связанного с соблюдением требований настоящего Федерального закона, должностное лицо контролирующего органа СПОТ проставляет в информационной системе контролирующего органа СПОТ отметку о выявлении таких признаков и принимает меры, предусмотренные законодательством Российской Федерации</w:t>
      </w:r>
    </w:p>
    <w:p>
      <w:r>
        <w:rPr>
          <w:b/>
        </w:rPr>
        <w:t xml:space="preserve">11. </w:t>
      </w:r>
      <w:r>
        <w:t>Сроки хранения документа о предстоящей поставке товаров в информационных системах оператора СПОТ и контролирующего органа СПОТ определяются соответственно оператором CIIOT и контролирующим органом СПОТ</w:t>
      </w:r>
    </w:p>
    <w:p>
      <w:r>
        <w:rPr>
          <w:b/>
        </w:rPr>
        <w:t xml:space="preserve">3. </w:t>
      </w:r>
      <w:r>
        <w:t>сведения о заявителе с указанием его наименования (фамилии, имени, отчества (при наличии) - для индивидуального предпринимателя), идентификационного номера налогоплательщика</w:t>
      </w:r>
    </w:p>
    <w:p>
      <w:r>
        <w:rPr>
          <w:b/>
        </w:rPr>
        <w:t xml:space="preserve">3. </w:t>
      </w:r>
      <w:r>
        <w:t>сведения о поставщике, об иных лицах, участвующих в реализации сделки с товарами, и о перевозчике с указанием наименований указанных лиц (фамилии, имени, отчества (при наличии) - для физических лиц) и их идентификаторов, используемых в государстве, в соответствии с законодательством которого такие лица созданы (зарегистрированы)</w:t>
      </w:r>
    </w:p>
    <w:p>
      <w:r>
        <w:rPr>
          <w:b/>
        </w:rPr>
        <w:t xml:space="preserve">3. </w:t>
      </w:r>
      <w:r>
        <w:t>десятизначный код товара в соответствии с единой Товарной номенклатурой внешнеэкономической деятельности Евразийского экономического союза</w:t>
      </w:r>
    </w:p>
    <w:p>
      <w:r>
        <w:rPr>
          <w:b/>
        </w:rPr>
        <w:t xml:space="preserve">3. </w:t>
      </w:r>
      <w:r>
        <w:t>стоимость товаров в соответствии с договором, по которому товары ввозятся на территорию Российской Федерации с территории другого государства - члена ЕАЭС</w:t>
      </w:r>
    </w:p>
    <w:p>
      <w:r>
        <w:rPr>
          <w:b/>
        </w:rPr>
        <w:t xml:space="preserve">3. </w:t>
      </w:r>
      <w:r>
        <w:t>сумма обеспечительного платежа (за исключением случаев освобождения от уплаты обеспечительного платежа); 20 6) сведения о наличии у заявителя права не вносить обеспечительный платеж в соответствии с частями 1 и 2 статьи 11 настоящего Федерального закона</w:t>
      </w:r>
    </w:p>
    <w:p>
      <w:r>
        <w:rPr>
          <w:b/>
        </w:rPr>
        <w:t xml:space="preserve">3. </w:t>
      </w:r>
      <w:r>
        <w:t>государственный регистрационный номер — транспортного средства - при перевозке (транспортировке) товаров автомобильным видом транспорта</w:t>
      </w:r>
    </w:p>
    <w:p>
      <w:r>
        <w:rPr>
          <w:b/>
        </w:rPr>
        <w:t xml:space="preserve">3. </w:t>
      </w:r>
      <w:r>
        <w:t>иные сведения, предусмотренные формой документа о предстоящей поставке товаров</w:t>
      </w:r>
    </w:p>
    <w:p>
      <w:r>
        <w:rPr>
          <w:b/>
        </w:rPr>
        <w:t>Статья 11. Обеспечительный платеж</w:t>
      </w:r>
    </w:p>
    <w:p>
      <w:r>
        <w:t>1.В отношении товаров, на которые распространяются положения законодательства Российской Федерации о СПОТ, подлежит внесению обеспечительный платеж, за исключением следующих случаев: 23 1) заявитель отнесен к категории крупнейших налогоплательщиков в соответствии с законодательством Российской Федерации о налогах и сборах; 2) заявитель является налогоплательщиком, в отношении которого в соответствии с законодательством Российской Федерации о налогах и сборах проводится налоговый контроль в форме налогового мониторинга; 3) заявитель включен в реестр уполномоченных экономических операторов в соответствии с правом ЕАЭС и законодательством Российской Федерации о таможенном регулировании, если перемещение товаров осуществляется по сделке купли-продажи, которая заключена между уполномоченным экономическим оператором и поставщиком товаров и в результате которой право владения, пользования и распоряжения товарами переходит только к такому уполномоченному экономическому оператору; 4) ввоз на территорию Российской Федерации товаров без уплаты налогов в соответствии с пунктом 6 статьи 72 Договора о Евразийском экономическом союзе от 29 мая 2014 года (включая ввоз товаров, реализуемых либо предназначенных для реализации продавцами государств - членов ЕАЭС физическим лицам посредством электронных торговых площадок), а также с законодательством Российской Федерации о налогах и сборах; 24 5) при ввозе на территорию Российской Федерации заявителями, являющимися резидентами свободной (специальной, — особой) экономической зоны, товаров с территории одного государства - члена ЕАЭС на территорию свободной (специальной, особой) экономической зоны, пределы которой полностью или частично совпадают с участками таможенной границы ЕАЭС, функционирующей в Российской Федерации по состоянию на 1 июля 2016 года; 6) при ввозе в Российскую Федерацию товаров, являющихся давальческим сырьем (материалом) для переработки, с территории другого государства - члена ЕАЭС по договору (контракту) переработки давальческого сырья (материалов), предусматривающему вывоз результатов переработки давальческого сырья (материалов) на территорию другого государства - члена ЕАЭС; 7) ввоз на территорию Российской Федерации товаров, являющихся предметами лизинга, с территории другого государства - члена ЕАЭС по договору (контракту) лизинга, предусматривающему переход права собственности на них к лизингополучателю.</w:t>
      </w:r>
    </w:p>
    <w:p>
      <w:r>
        <w:rPr>
          <w:b/>
        </w:rPr>
        <w:t xml:space="preserve">2. </w:t>
      </w:r>
      <w:r>
        <w:t>Правительство Российской Федерации вправе определить иные случаи освобождения от внесения обеспечительного платежа</w:t>
      </w:r>
    </w:p>
    <w:p>
      <w:r>
        <w:rPr>
          <w:b/>
        </w:rPr>
        <w:t xml:space="preserve">3. </w:t>
      </w:r>
      <w:r>
        <w:t>Обеспечительный платеж вносится заявителем не менее чем за два календарных дня до дня ввоза товаров на территорию Российской Федерации с территорий других государств - членов ЕАЭС в соответствии 25 со сформированным документом о предстоящей поставке товаров в сумме не менее величины косвенных налогов, подлежащих уплате в отношении товаров, указанных в документе о предстоящей поставке товаров, при их ввозе на территорию Российской Федерации с территорий других государств - членов ЕАЭС в соответствии с международными договорами Российской Федерации и (или) законодательством Российской Федерации о налогах и сборах. Внесение обеспечительного платежа осуществляется в валюте Российской Федерации по соответствующему коду бюджетной классификации на казначейский счет для осуществления и отражения операций по учету и распределению поступлений. Информация о номерах счетов для внесения обеспечительного платежа доводится до сведения заявителей оператором СПОТ и размещается на официальном сайте федерального органа исполнительной власти, осуществляющего функции по контролю и надзору за соблюдением законодательства о налогах и сборах, в сети "Интернет". Внесение обеспечительного платежа в сумме, предусмотренной настоящей частью, является обязательным условием присвоения документу о предстоящей поставке товаров визуализированной ссылки. Если в целях определения размера обеспечительного платежа требуется произвести пересчет иностранной валюты в валюту Российской Федерации, такой пересчет производится по официальному курсу иностранной валюты к рублю Российской Федерации, установленному Центральным банком Российской Федерации 26 и действующему на день, предшествующий дате регистрации документа о предстоящей поставке товаров</w:t>
      </w:r>
    </w:p>
    <w:p>
      <w:r>
        <w:rPr>
          <w:b/>
        </w:rPr>
        <w:t xml:space="preserve">4. </w:t>
      </w:r>
      <w:r>
        <w:t>Учет внесенных заявителем денежных средств в счет суммы обеспечительного платежа, указанной в документе о предстоящей поставке товаров, осуществляется в соответствующем размере в хронологическом порядке по мере представления зарегистрированных оператором СПОТ документов о предстоящей поставке товаров. 5.В случае превышения суммы денежных средств, внесенных в качестве обеспечительного платежа, над суммой обязательного платежа, указанной в документе о предстоящей поставке товаров, либо в случае наличия денежных средств, внесенных в качестве обеспечительного платежа, при отсутствии сформированных заявителем документов о предстоящей поставке товаров заявитель вправе подать заявление о возврате обеспечительного платежа в части такого превышения либо, если документы о предстоящей поставке товаров не формировались, в сумме внесенного обеспечительного платежа. Указанное заявление подается в срок не позднее трех лет с даты формирования документа о предстоящей поставке товаров либо, если документы о предстоящей поставке товаров не формировались, с даты внесения обеспечительного платежа. Форма заявления размещается оператором СПОТ на его официальном сайте в сети "Интернет". Возврат осуществляется в порядке, аналогичном порядку возврата денежных средств, формирующих положительное сальдо единого 27 налогового счета, установленному статьей 79 Налогового кодекса Российской Федерации</w:t>
      </w:r>
    </w:p>
    <w:p>
      <w:r>
        <w:rPr>
          <w:b/>
        </w:rPr>
        <w:t xml:space="preserve">6. </w:t>
      </w:r>
      <w:r>
        <w:t>Возврат обеспечительного платежа третьим лицам не допускается</w:t>
      </w:r>
    </w:p>
    <w:p>
      <w:r>
        <w:rPr>
          <w:b/>
        </w:rPr>
        <w:t>Статья 12. Правовой режим использования информации,</w:t>
      </w:r>
    </w:p>
    <w:p>
      <w:r>
        <w:t>получаемой органами, уполномоченными в сфере СПОТ, и иными лицами 1. Любая информация, получаемая органами, уполномоченными в сфере СПОТ, в соответствии с настоящим Федеральным законом, используется такими органами исключительно для выполнения возложенных на них функций.</w:t>
      </w:r>
    </w:p>
    <w:p>
      <w:r>
        <w:rPr>
          <w:b/>
        </w:rPr>
        <w:t xml:space="preserve">2. </w:t>
      </w:r>
      <w:r>
        <w:t>Органы, уполномоченные в сфере СПОТ, их должностные лица, а также иные лица, получившие доступ к информации, указанной в части 1 настоящей статьи, не вправе разглашать, использовать в личных целях либо передавать иным лицам, в том числе государственным органам, информацию, составляющую государственную, коммерческую, налоговую, банковскую и иную охраняемую законодательством Российской Федерации тайну, а также другую конфиденциальную информацию, за исключением случаев, предусмотренных федеральными законами</w:t>
      </w:r>
    </w:p>
    <w:p>
      <w:r>
        <w:rPr>
          <w:b/>
        </w:rPr>
        <w:t>Статья 13. Ответственность за нарушение требований,</w:t>
      </w:r>
    </w:p>
    <w:p>
      <w:r>
        <w:t>предусмотренных настоящим Федеральным законом Лица, виновные в нарушении требований, предусмотренных настоящим Федеральным законом, несут ответственность, предусмотренную законодательством Российской Федерации. 28</w:t>
      </w:r>
    </w:p>
    <w:p>
      <w:r>
        <w:rPr>
          <w:b/>
        </w:rPr>
        <w:t>Статья 14. О внесении изменений в Федеральный закон</w:t>
      </w:r>
    </w:p>
    <w:p>
      <w:r>
        <w:t>"О таможенном регулировании в Российской Федерации и о внесении изменений в отдельные законодательные акты Российской Федерации" Внести в статью 257 Федерального закона от 3 августа 2018 года № 289-ФЗ "О таможенном регулировании в Российской Федерации и о внесении изменений в отдельные законодательные акты Российской Федерации" (Собрание законодательства Российской Федерации, 2018, № 32, ст. 5082) следующие изменения</w:t>
      </w:r>
    </w:p>
    <w:p>
      <w:r>
        <w:t>часть 1 дополнить словами "(за исключением случая, указанного в части 1' настоящей статьи)"</w:t>
      </w:r>
    </w:p>
    <w:p>
      <w:r>
        <w:t>дополнить частью 1' следующего содержания: "|. Таможенные органы в целях выполнения полномочий, предусмотренных законодательством Российской Федерации о национальной системе подтверждения ожидания поставки товаров, могут находиться в пунктах пропуска, находящихся на участках Государственной границы Российской Федерации, где сопредельной стороной является государство - член Союза."</w:t>
      </w:r>
    </w:p>
    <w:p>
      <w:r>
        <w:rPr>
          <w:b/>
        </w:rPr>
        <w:t>Статья 15. О внесении изменения в Федеральный закон</w:t>
      </w:r>
    </w:p>
    <w:p>
      <w:r>
        <w:t>"О государственном контроле (надзоре) и муниципальном контроле в Российской Федерации" Часть 5 статьи 2 Федерального закона от 31 июля 2020 года № 248-ФЗ "О государственном контроле (надзоре) и муниципальном контроле в Российской Федерации" (Собрание законодательства Российской Федерации, 2020, № 31, ст. 5007; 2021, № 24, ст. 4188; № 27, 29 ст. 5187; № 50, ст. 8415; 2022, № 50, ст. 8792; 2023, № 14, ст. 2377; № 31, ст. 5784; 2024, №1, ст. 18; № 51, ст. 7854; № 53, ст. 8532; 2025, № 26, ст. 3499) дополнить пунктом 25 следующего содержания: "25) проверка документа о предстоящей поставке товаров, проверка на предмет наличия у перевозчиков визуализированной ссылки, присвоенной документу о предстоящей поставке товаров, имеющему статус, необходимый для ввоза товаров, а также на предмет соответствия сведений, указанных в таком документе о предстоящей поставке товаров, сведениям о товарах, указанным в документах, представленных перевозчиком, а также проверка соответствующего обеспечительного платежа в рамках национальной системы подтверждения ожидания товаров.".</w:t>
      </w:r>
    </w:p>
    <w:p>
      <w:r>
        <w:rPr>
          <w:b/>
        </w:rPr>
        <w:t>Статья 16. Вступление в силу настоящего Федерального закона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Действие положений настоящего Федерального закона распространяется на товары, ввозимые на территорию Российской 30 Федерации с территорий других государств - членов ЕАЭС, начиная с 1 июня 2026 года. of КАНЦЕЛЯРИЯ |= Фрезидент ской Федерации В.Путин № 101-ФЗ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