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части первой' статьи 6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2003, № 27, ст. 2700; 2005, № 19, ст. 1749; № 30, ст. 3104; 2006, № 29, ст. 3123; 2007, № 10, ст. 1151; 2008, № 52, ст. 6229; 2009, № 7, ст. 772; № 20, ст. 2391; 2011, № 1, ст. 16; № 43, ст. 5975; 2013, № 19, Ги 2 100088 69476 9 ст. 2329; № 27, ст. 3439; 2014, № 26, ст. 3397; 2015, № 27, ст. 3987; № 41, ст. 5639; 2019, № 40, ст. 5488; № 51, ст. 7484; 2020, № 17, ст. 2726; № 52, ст. 8586; 2024, № 29, ст. 4109) слова «со дня наделения его полномочиями сенатора Российской Федерации» исключить.</w:t>
      </w:r>
    </w:p>
    <w:p>
      <w:r>
        <w:rPr>
          <w:b/>
        </w:rPr>
        <w:t>Статья 2</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2005, № 30, ст. 3104; 2006, № 29, ст. 3124, 3125; № 31, ст. 3427; № 50, ст. 5303; 2007, № 1, ст. 37; № 18, ст. 2118; 2009, = № 7, ст. 771; № 14, ст. 1577; № 20, ст. 2391; № 29, ст. 3640; 2010, № 17, ст. 1986; № 23, ст. 2794; № 27, ст. 3417; № 41, ст. 5192; 2011, № 13, io ст. 1685; № 25, ст. 3536; № 29, ст. 4291; № 30, ст. 4607; № 31, ст. 4702; № 43, ст. 5975; 2012, № 19, ст. 2275; № 41, ст. 5522; № 43, ст. 5786; 2013, № 14, ст. 1648; № 19, ст. 2329; № 43, ст. 5453; № 44, ст. 5642; 2014, № 8, = ст. 739; № 19, ст. 2299, 2300; № 23, ст. 2931; № 48, ст. 6636; 2015, № 14, ст. 2015; 2016, № 7, ст. 917; № 11, ст. 1493; № 15, ст. 2054; 2017, № 23, ст. 3227; 2018, № 7, ст. 961; № 17, ст. 2432; № 28, ст. 4148; № 53, ст. 8476; 2019, № 22, ст. 2660; 2020, № 9, ст. 1119; № 21, ст. 3232, 3233; № 31, ст. 5026; 2021, № 11, ст. 1708; № 15, ст. 2456; № 17, ст. 2877; 2022, № 12, ст. 1787; № 27, ст. 4621; № 50, ст. 8792; 2023, № 1, ст. 16; № 23, ст. 4004; № 47, ст. 8308; 2024, № 1, ст. 16; № 21, ст. 2650; № 33, ст. 4928; 2025, № 21, ст. 2536) следующие изменения</w:t>
      </w:r>
    </w:p>
    <w:p>
      <w:r>
        <w:t>в пункте 6 статьи 17 слова «формирует и уточняет глава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руководитель территориального исполнительного органа города федерального значения» заменить словами «для составления списков избирателей, участников референдума формируются с использованием государственной системы регистрации (учета) избирателей, участников референдума»</w:t>
      </w:r>
    </w:p>
    <w:p>
      <w:r>
        <w:t>в статье 20: а) пункт 9 признать утратившим силу</w:t>
      </w:r>
    </w:p>
    <w:p>
      <w:r>
        <w:t>дополнить пунктом 20' следующего содержания: «20'. Содержащиеся B федеральной государственной информационной системе «Вдиная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сведения о физическом лице (фамилия, имя, отчество (при наличии), дата рождения, место жительства, серия, номер и дата выдачи паспорта или документа, заменяющего паспорт гражданина, страховой номер индивидуального лицевого счета) предоставляются оператором указанной информационной системы Центральной избирательной комиссии Российской Федерации в целях сопоставления таких сведений со сведениями, содержащимися в ГАС «Выборы», и их актуализации. Предоставление Центральной избирательной комиссии Российской Федерации таких сведений в целях, предусмотренных настоящим пунктом, осуществляется в порядке и составе, установленных соглашением между оператором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и Центральной избирательной комиссией Российской Федерации.»</w:t>
      </w:r>
    </w:p>
    <w:p>
      <w:r>
        <w:t>абзац первый пункта 1 статьи 27 после слов «формируются участковые комиссии» дополнить словами «, которые в том числе совмещают полномочия по подготовке и проведению выборов, референдумов различных уровней на определенной территории»</w:t>
      </w:r>
    </w:p>
    <w:p>
      <w:r>
        <w:t>в пункте 7 статьи 30 слово «(или)» исключить, слова «организующей выборы, референдум комиссией» заменить словами «Центральной избирательной комиссией Российской Федерации»</w:t>
      </w:r>
    </w:p>
    <w:p>
      <w:r>
        <w:t>в статье 35: а) пункт 10 после слов «территориальным органом» дополнить словами «, или наименование, указанное в едином государственном реестре юридических лиц»</w:t>
      </w:r>
    </w:p>
    <w:p>
      <w:r>
        <w:t>в пункте 14 слова «со дня приема» заменить словами «после дня приема»; в) подпункт «г» пункта 14' изложить в следующей редакции: «г)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ИЛИ документ, подтверждающий факт внесения записи об избирательном объединении в единый государственный реестр юридических лиц, а в случае, если избирательное объединение не является юридическим лицом, также решение о его создании;»; г) в пункте 14? слова «со дня приема» заменить словами «после дня приема»; д) подпункт «а» пункта 14° изложить в следующей редакции: «а)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или документ, подтверждающий факт внесения записи об избирательном объединении в единый государственный реестр юридических лиц, а в случае, если избирательное объединение не является юридическим лицом, также решение о его создании;»</w:t>
      </w:r>
    </w:p>
    <w:p>
      <w:r>
        <w:t>в статье 48: а) в пункте 6 слова «в том числе» заменить словами «а также»</w:t>
      </w:r>
    </w:p>
    <w:p>
      <w:r>
        <w:t>пункт 9' изложить в следующей редакции: «9. При проведении выборов использование в агитационных материалах изображений физического лица и (или) воспроизведение его голоса допускаются только в следующих случаях: а) использование избирательным объединением изображения и (или) воспроизведение голоса выдвинутого им на соответствующих выборах кандидата (в том числе в составе списка кандидатов), включая изображения кандидата (кандидатов) среди неопределенного круга лиц</w:t>
      </w:r>
    </w:p>
    <w:p>
      <w:r>
        <w:t>использование кандидатом своих изображений и (или) воспроизведение своего голоса, в том числе изображения кандидата среди неопределенного круга лиц; в) использование изображения и (или) воспроизведение голоса иного лица, являющегося гражданином Российской Федерации и достигшего возраста 18 лет, при наличии письменного согласия такого лица и отсутствии у такого лица ограничений, предусмотренных пунктом 7 6 статьи 3, пунктами 3, 31, 32, 36 статьи 4 настоящего Федерального закона.»; в) дополнить пунктом 9"! следующего содержания: «9'". Использование в агитационном материале изображения (образа) и (или) воспроизведение голоса человека, в том числе вымышленного или умершего, включая изображение или аудиозапись, созданные с применением информационных технологий, не допускаются, за исключением случаев, указанных в пункте 9' настоящей статьи.»; г) в пункте 9? слова «пункте 9'&gt; заменить словами «подпунктах «а» и «6» пункта 9'», после слова «изображений» дополнить словами «и (или) воспроизведение голоса»; д) дополнить пунктами 921 и 9°? следующего содержания: «97. Документ, подтверждающий согласие, указанное в подпункте «в» пункта 9' настоящей статьи, а также подтверждающий отсутствие ограничений, предусмотренных пунктом 6 статьи 3, пунктами 3, 31, 32, 3° статьи 4 настоящего Федерального закона, представляется в избирательную комиссию вместе с материалами, указанными в пункте 3 статьи 54 настоящего Федерального закона, по форме, утвержденной Центральной избирательной комиссией Российской Федерации. В случае размещения агитационного материала на канале организации телерадиовещания указанный документ представляется в избирательную комиссию вместе с копией агитационного материала и информацией, указанными в пункте 11! статьи 50 настоящего Федерального закона. 9??. Использование в агитационных материалах изображения и (или) воспроизведение голоса физического лица, аффилированного с иностранным агентом, должны сопровождаться указанием на то, что такое физическое лицо аффилировано с иностранным агентом.»; е) пункт 10 изложить в следующей редакции: «10. Политическая партия, выдвинувшая кандидатов, список кандидатов, которые зарегистрированы избирательной комиссией, не позднее чем за 10 дней до дня голосования публикует свою предвыборную программу не менее чем в одном государственном или муниципальном (соответственно уровню выборов) периодическом печатном издании или размещает ее на своем сайте (ином сайте) в информационно-телекоммуникационной сети «Интернет» (при проведении выборов в федеральные органы государственной власти публикует такую программу в государственном периодическом печатном издании и размещает ее в информационно-телекоммуникационной сети «Интернет»), а также в течение указанного срока представляет в избирательную комиссию, организующую выборы, соответственно копию указанной публикации и (или) сообщает адрес сайта в информационно-телекоммуникационной сети «Интернет», на котором размещена такая программа. При опубликовании предвыборной программы в периодическом печатном издании используется бесплатная печатная площадь, предоставляемая избирательным объединениям, кандидатам в соответствии с настоящим Федеральным законом, иным законом, либо указанная публикация оплачивается из средств избирательного фонда политической партии, избирательного фонда кандидата, выдвинутого этой политической партией.»</w:t>
      </w:r>
    </w:p>
    <w:p>
      <w:r>
        <w:t>пункт 11! статьи 50 после слова «изображение» дополнить словом «(голос)», после слова «использовано» дополнить словом «(воспроизведен)», после слова «изображений» дополнить словами «(воспроизведения голоса)»</w:t>
      </w:r>
    </w:p>
    <w:p>
      <w:r>
        <w:t>в статье 54: а) в пункте 5 слова «пунктами 6, 7, 8? и 9» заменить словами «пунктами 6, 7, 87,91, 9 и 972</w:t>
      </w:r>
    </w:p>
    <w:p>
      <w:r>
        <w:t>пункт 6 после цифры «9,» дополнить цифрами «9? »</w:t>
      </w:r>
    </w:p>
    <w:p>
      <w:r>
        <w:t>в статье 58: а) пункт 11 после слов «без личного присутствия (дистанционно)» дополнить словами «с учетом требований законодательства Российской Федерации»</w:t>
      </w:r>
    </w:p>
    <w:p>
      <w:r>
        <w:t>пункт 12 изложить в следующей редакции: «12. При проведении выборов в федеральные органы государственной власти, референдума Российской Федерации порядок открытия, ведения и закрытия указанных в пункте 11 настоящей статьи 10 счетов устанавливается Центральной избирательной комиссией Российской Федерации по согласованию с Центральным банком Российской Федерации. При проведении выборов в органы государственной власти субъектов Российской Федерации, в органы местного самоуправления, референдума субъекта Российской Федерации, местного референдума порядок открытия, ведения и закрытия указанных счетов устанавливается соответствующей избирательной комиссией субъекта Российской Федерации по согласованию с территориальным учреждением Центрального банка Российской Федерации в соответствующем субъекте Российской Федерации. Порядок открытия, ведения и закрытия специальных избирательных счетов, специальных счетов фонда референдума без личного присутствия (дистанционно) устанавливается Центральной избирательной комиссией Российской Федерации по согласованию с Центральным банком Российской Федерации и федеральным органом исполнительной власти, осуществляющим функции по противодействию —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Порядок и формы учета и отчетности о поступлении средств избирательных фондов, фондов референдума и расходовании этих средств, в том числе по каждой 11 операции, устанавливаются соответствующей избирательной комиссией.»</w:t>
      </w:r>
    </w:p>
    <w:p>
      <w:r>
        <w:t>в статье 59: а) пункт 8 изложить в следующей редакции: «8. Соответствующая комиссия до дня голосования на выборах, референдуме периодически размещает на своем официальном сайте в информационно-телекоммуникационной сети «Интернет» (в случае отсутствия такого сайта — на официальном сайте соответствующей избирательной комиссии субъекта Российской Федерации в информационно-телекоммуникационной сети «Интернет») сведения о поступлении и расходовании средств избирательных фондов, фондов референдума. Объем подлежащих размещению сведений устанавливается законом.»</w:t>
      </w:r>
    </w:p>
    <w:p>
      <w:r>
        <w:t>пункт 9! изложить в следующей редакции: «9'. Копии финансовых отчетов, указанных в пункте 9 настоящей статьи, не позднее чем через пять дней со дня их получения размещаются комиссиями на своих официальных сайтах в информационно- телекоммуникационной сети «Интернет», а в случае отсутствия такого сайта — на официальном сайте соответствующей избирательной комиссии субъекта Российской Федерации в информационно- телекоммуникационной сети «Интернет».»; 12 11) в пункте 13 статьи 63 слова «чем за один день до дня (первого дня)» заменить словами «дня, предшествующего дню (первому дню)»</w:t>
      </w:r>
    </w:p>
    <w:p>
      <w:r>
        <w:t>пункт 15 статьи 64 после слова «носителе» дополнить словами «, в пределах соответствующего избирательного округа, округа референдума, в котором избиратель, участник референдума обладает активным избирательным правом, правом на участие в референдуме»</w:t>
      </w:r>
    </w:p>
    <w:p>
      <w:r>
        <w:t>пункт | статьи 67 изложить в следующей редакции: «Г. По решению комиссии, организующей выборы, референдум, в порядке, установленном Центральной избирательной комиссией Российской Федерации, протокол участковой комиссии 06 итогах голосования может быть составлен в электронном виде. Особенности установления итогов голосования участковой комиссией в таком случае определяются Центральной избирательной комиссией Российской Федерации.»</w:t>
      </w:r>
    </w:p>
    <w:p>
      <w:r>
        <w:t>в статье 68: а) в абзаце первом пункта 32 слова «или комплексы для электронного голосования», слова «, комплексов для электронного голосования» и слова «и комплексы для электронного голосования» исключить</w:t>
      </w:r>
    </w:p>
    <w:p>
      <w:r>
        <w:t>в пункте 35 слова «комплексов для электронного голосования,» исключить</w:t>
      </w:r>
    </w:p>
    <w:p>
      <w:r>
        <w:t>в статье 69: 13 а) пункт 3 дополнить новым четвертым предложением следующего содержания: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настоящим Федеральным законом.»</w:t>
      </w:r>
    </w:p>
    <w:p>
      <w:r>
        <w:t>дополнить пунктом 3' следующего содержания: «3!. По решению комиссии, организующей выборы, референдум, в порядке, установленном Центральной избирательной комиссией Российской Федерации, сводная таблица и протокол o6 итогах голосования могут быть составлены в электронном виде. Особенности установления итогов голосования, определения результатов выборов, референдума соответствующей комиссией в таком случае устанавливаются Центральной избирательной комиссией Российской Федерации.»</w:t>
      </w:r>
    </w:p>
    <w:p>
      <w:r>
        <w:rPr>
          <w:b/>
        </w:rPr>
        <w:t>Статья 3</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 48, ст. 6636; 2016, № 11, ст. 1493; № 15, ст. 2054; 2018, № 7, ст. 961; № 24, ст. 3417; 2020, № 21, ст. 3232; № 31, ст. 5026; 2021, № 11, ст. 1708; № 15, ст. 2456; № 17, ст. 2877; 2022, № 12, ст. 1787; № 14, ст. 2203; № 27, ст. 4621; № 50, ст. 8792; 2023, № 23, 14 ст. 4004; 2024, № 21, ст. 2650; № 33, ст. 4928; 2025, № 21, ст. 2536) следующие изменения</w:t>
      </w:r>
    </w:p>
    <w:p>
      <w:r>
        <w:t>в части 2 статьи 16 слова «представляемых главой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исполнительного органа города федерального значения» заменить словами «полученных с использованием государственной системы регистрации (учета) избирателей, участников референдума, и сведений, представляемых»</w:t>
      </w:r>
    </w:p>
    <w:p>
      <w:r>
        <w:t>часть 2 статьи 37 дополнить словами «, или наименование, указанное в едином государственном реестре юридических лиц»</w:t>
      </w:r>
    </w:p>
    <w:p>
      <w:r>
        <w:t>в пункте 1 части 5 статьи 41 слова «С 1 июня 2015 года текст заявления может быть изготовлен» заменить словами «Текст заявления изготавливается»</w:t>
      </w:r>
    </w:p>
    <w:p>
      <w:r>
        <w:t>пункт 1 части 4 статьи 42 дополнить словами «, или документ, подтверждающий факт внесения записи о политической партии в единый государственный реестр юридических лиц»</w:t>
      </w:r>
    </w:p>
    <w:p>
      <w:r>
        <w:t>в статье 62: а) в части 8 слова «в том числе» заменить словами «а также»</w:t>
      </w:r>
    </w:p>
    <w:p>
      <w:r>
        <w:t>часть 9! изложить в следующей редакции: 15 «9'. Использование в агитационных материалах изображений физического лица и (или) воспроизведение его голоса допускаются только в следующих случаях:</w:t>
      </w:r>
    </w:p>
    <w:p>
      <w:r>
        <w:t>использование политической партией изображения и (или) воспроизведение голоса выдвинутого ею кандидата (в том числе в составе федерального списка кандидатов), включая изображения кандидата (кандидатов) среди неопределенного круга лиц</w:t>
      </w:r>
    </w:p>
    <w:p>
      <w:r>
        <w:t>использование кандидатом своих изображений и (или) воспроизведение своего голоса, в том числе изображения кандидата среди неопределенного круга лиц</w:t>
      </w:r>
    </w:p>
    <w:p>
      <w:r>
        <w:t>использование изображения и (или) воспроизведение голоса иного лица, являющегося гражданином Российской Федерации и достигшего возраста 18 лет, при наличии письменного согласия такого лица и отсутствии у такого лица ограничений, предусмотренных пунктом 6 статьи 3, пунктами 3, 3', 32, 3° статьи 4 Федерального закона «Об основных гарантиях избирательных прав и права на участие в референдуме граждан Российской Федерации».»; в) дополнить частью 9'" следующего содержания: «9. Использование в агитационном материале изображения (образа) и (или) воспроизведение голоса человека, в том числе вымышленного или умершего, включая изображение или аудиозапись, 16 созданные с применением информационных технологий, не допускаются, за исключением случаев, указанных в части 9! настоящей статьи.»; Г) в части 9? слова «части 9'» заменить словами «пунктах [и 2 части 9'», после слова «изображений» дополнить словами «и (или) воспроизведение голоса»; д) дополнить частями 9?" и 9°” следующего содержания: «97. Документ, подтверждающий согласие, — указанное в пункте 3 части 9' настоящей статьи, а также подтверждающий отсутствие ограничений, предусмотренных пунктом 6 статьи 3, пунктами 3, 3', 3°, 3° статьи 4 Федерального закона «Об основных гарантиях избирательных прав и права на участие в референдуме граждан Российской Федерации», представляется в соответствующую избирательную комиссию вместе с материалами, указанными в части 5 статьи 68 настоящего Федерального закона, по форме, утвержденной Центральной избирательной комиссией Российской Федерации. В случае размещения агитационного материала на канале организации телерадиовещания указанный документ представляется в соответствующую — избирательную комиссию вместе с копией агитационного материала и информацией, указанными в части 18? статьи 64 настоящего Федерального закона. 9??. Использование в агитационных материалах изображения и (или) воспроизведение голоса физического лица, аффилированного с 17 иностранным агентом, должны сопровождаться указанием на то, что такое физическое лицо аффилировано с иностранным агентом.»</w:t>
      </w:r>
    </w:p>
    <w:p>
      <w:r>
        <w:t>часть 18? статьи 64 после слова «изображение» дополнить словом «(голос)», после слова «использовано» дополнить — словом «(воспроизведен)», после слова «изображений» дополнить словами «(воспроизведения голоса)»</w:t>
      </w:r>
    </w:p>
    <w:p>
      <w:r>
        <w:t>в статье 68: а) в части 7 слова «частями 7, 8, 8' и 9'y заменить словами «частями 7, 8, 81, 9', и 922», 6) часть 8 после цифры «9,» дополнить цифрами «971»</w:t>
      </w:r>
    </w:p>
    <w:p>
      <w:r>
        <w:t>в статье 72: а) часть 4 дополнить словами «с учетом требований законодательства Российской Федерации»</w:t>
      </w:r>
    </w:p>
    <w:p>
      <w:r>
        <w:t>в части 5 слова «предусмотренных настоящим Федеральным законом» заменить словами «предусмотренных федеральным законом»; в) в части 12 второе предложение изложить в следующей редакции: «Открытие, ведение и закрытие указанных счетов без личного присутствия (дистанционно) осуществляются в порядке, предусмотренном пунктом 12 статьи 58 Федерального закона «Об основных гарантиях избирательных прав и права на участие в референдуме граждан Российской Федерации».»</w:t>
      </w:r>
    </w:p>
    <w:p>
      <w:r>
        <w:t>в статье 74: 18 а) часть 7 изложить в следующей редакции: «7. Копии финансовых отчетов, указанных в частях 2 — 4 настоящей статьи, размещаются соответствующей избирательной комиссией в сети «Интернет» в течение пяти дней со дня получения этих отчетов.»</w:t>
      </w:r>
    </w:p>
    <w:p>
      <w:r>
        <w:t>в части 9 слова «направляют в редакции средств массовой информации для опубликования информацию» заменить словами «размещают в сети «Интернет» информацию»; в) абзац первый части 10 изложить в следующей редакции: «10. Обязательному размещению в сети «Интернет» подлежат сведения:»; г) часть 10' после слова «размещаются» дополнить словом «соответственно»</w:t>
      </w:r>
    </w:p>
    <w:p>
      <w:r>
        <w:t>в части 14 статьи 79 слова «чем за один день до дня (первого дня)» заменить словами «дня, предшествующего дню (первому дню)»</w:t>
      </w:r>
    </w:p>
    <w:p>
      <w:r>
        <w:t>часть 2 статьи 84 изложить в следующей редакции: «2. По решению Центральной избирательной комиссии Российской Федерации протоколы участковой избирательной комиссии об итогах голосования могут быть составлены в электронном виде. Особенности установления итогов голосования участковой избирательной комиссией в таком случае устанавливаются Центральной избирательной комиссией Российской Федерации.»</w:t>
      </w:r>
    </w:p>
    <w:p>
      <w:r>
        <w:t>в статье 86: 19 а) дополнить частью 7' следующего содержания: «7. По решению Центральной избирательной комиссии Российской Федерации и в установленном ею порядке сводная таблица и протоколы территориальной избирательной комиссии об итогах голосования могут быть составлены в электронном виде. Особенности установления итогов голосования территориальной избирательной комиссией в таком случае устанавливаются Центральной избирательной комиссией Российской Федерации.»</w:t>
      </w:r>
    </w:p>
    <w:p>
      <w:r>
        <w:t>часть 8 дополнить новым третьим предложением следующего содержания: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настоящим Федеральным законом.»</w:t>
      </w:r>
    </w:p>
    <w:p>
      <w:r>
        <w:t>в статье 87: а) дополнить частью 10' следующего содержания: «10'. По решению Центральной избирательной комиссии Российской Федерации и в установленном ею порядке сводная таблица и протоколы окружной избирательной комиссии могут быть составлены в электронном виде. Особенности определения результатов выборов по одномандатному избирательному округу и установления окружной 20 избирательной комиссией итогов голосования по федеральному избирательному округу на территории одномандатного избирательного округа в таком случае устанавливаются Центральной избирательной комиссией Российской Федерации.»</w:t>
      </w:r>
    </w:p>
    <w:p>
      <w:r>
        <w:t>часть 12 дополнить новым третьим предложением следующего содержания: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настоящим Федеральным законом.»</w:t>
      </w:r>
    </w:p>
    <w:p>
      <w:r>
        <w:t>в части 13 статьи 88 третье предложение исключить</w:t>
      </w:r>
    </w:p>
    <w:p>
      <w:r>
        <w:rPr>
          <w:b/>
        </w:rPr>
        <w:t>Статья 4</w:t>
      </w:r>
    </w:p>
    <w:p>
      <w:r>
        <w:t>Статью 4 Федерального закона от 22 декабря 2020 года № 439-ФЗ «О порядке формирования Совета Федерации Федерального Собрания Российской Федерации» (Собрание законодательства Российской Федерации, 2020, № 52, ст. 8585) дополнить частью 6 следующего содержания: «6. Сенатор Российской Федерации — представитель от субъекта Российской Федерации, избранный депутатом законодательного (представительного) органа государственной власти соответствующего субъекта Российской Федерации нового созыва, до принятия законодательным (представительным) органом государственной власти соответствующего субъекта Российской Федерации нового созыва решения о наделении полномочиями сенатора Российской Федерации — 21 представителя от законодательного (представительного) органа государственной власти субъекта Российской Федерации в соответствии с настоящей статьей вправе совмещать осуществление полномочий сенатора Российской Федерации — представителя от субъекта Российской Федерации и депутата законодательного (представительного) органа государственной власти субъекта Российской Федерации.».</w:t>
      </w:r>
    </w:p>
    <w:p>
      <w:r>
        <w:rPr>
          <w:b/>
        </w:rPr>
        <w:t>Статья 5</w:t>
      </w:r>
    </w:p>
    <w:p>
      <w:r>
        <w:t>Внести в статью 6 Федерального закона от 23 мая 2025 года № 115-ФЗ «О внесении изменений в отдельные законодательные акты Российской Федерации» (Собрание законодательства Российской Федерации, 2025, № 21, ст. 2536) следующие изменения</w:t>
      </w:r>
    </w:p>
    <w:p>
      <w:r>
        <w:t>часть 4 дополнить словами «, за исключением случая, указанного в части 5 настоящей статьи»</w:t>
      </w:r>
    </w:p>
    <w:p>
      <w:r>
        <w:t>часть 5 изложить в следующей редакции: «5. Положения пунктов 11 и 12 статьи 58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статьи 72 Федерального закона от 22 февраля 2014 года № 20-ФЗ «О выборах депутатов Государственной Думы Федерального Собрания Российской Федерации» (в редакции настоящего Федерального закона) в части открытия специальных избирательных счетов избирательных объединений, 22 специальных счетов фондов референдума без личного присутствия (дистанционно) применяются к правоотношениям, возникшим в связи с проведением выборов, референдумов, назначенных после 1 января 2028 года.»</w:t>
      </w:r>
    </w:p>
    <w:p>
      <w:r>
        <w:rPr>
          <w:b/>
        </w:rPr>
        <w:t>Статья 6</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17, 20, 27, 30, 35, 48, 50, 54, 58, 59, 63, 64, 67 — 69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статей 16, 37, 41, 42, 62, 64, 68, 72, 74, 79, 84, 86 — 88 Федерального закона от 22 февраля 2014 года № 20-ФЗ «О выборах депутатов Государственной Думы Федерального Собрания Российской Федерации» (в редакции настоящего Федерального закона) применяются к правоотношениям, возникшим в связи с проведением выборов, референдумов, назначенных после дня вступления в силу настоящего Федерального закона</w:t>
      </w:r>
    </w:p>
    <w:p>
      <w:r>
        <w:rPr>
          <w:b/>
        </w:rPr>
        <w:t xml:space="preserve">3. </w:t>
      </w:r>
      <w:r>
        <w:t>При изменении сведений о наименовании избирательного объединения, произошедшем после 28 февраля 2026 года, в соответствующую избирательную комиссию в установленных федеральным законом случаях может быть представлен только документ, 23 подтверждающий факт внесения записи об избирательном объединении в единый государственный реестр юридических лиц. ФВ КАНЦЕЛЯРИЯ |= Ярезидент ской Федерации В.Путин № 130-ФЗ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