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20, ст. 2259; № 52, ст. 6235, 6236; 2009, № 29, ст. 3597; 2010, № 1, ст. 1; № 19, ст. 2291; № 31, ст. 4164, 4193; 2011, №1, ст. 23; № 17, ст. 2310; № 19, ст. 2714; № 30, ст. 4585; №47, ст. 6602; № 50, ст. 7362; 2012, № 6, ст. 621; № 18, ст. 2126, 2128; № 24, ст. 3082; № 25, ст. 3268; № 31, ст. 4320; № 47, ст. 6403, 6404, 6405; № 53, ст. 7602; 2013, № 14, ст. 1666; № 19, ст. 2323; № 26, ст. 3207, 3208, 3209; № 27, ст. 3469, 3477; № 30, ст. 4025, 4029, 4031, 4040; Ne 31, cr. 4191; Hn 2 100088 69244 4 № 43, ст. 5444; № 44, ст. 5624; № 48, ст. 6163, 6165;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74, 83, 85; № 10, ст. 1405, 1416; № 21, ст. 2981; №27, ст. 3950; № 29, ст. 4346, 4354, 4374, 4391; №45, ст. 6208; № 48, ст. 6710, 6716; № 51, ст. 7249; 2016, №1, ст. 59, 63, 84; № 10, ст. 1323; №11, ст. 1481, 1490; № 18, ст. 2509, 2514; №26, ст. 3871, 3877; Ne 27, ст. 4164, 4206, 4223, 4259; № 28, ст. 4558; № 50, ст. 6975; № 52, ст. 7489; 2017, № 1, ст. 12, 31; № 11, ст. 1535; № 17, ст. 2456; № 18, ст. 2664; № 23, ст. 3227; № 30, ст. 4455; №31, ст. 4814, 4816; №47, ст. 6851; № 52, ст. 7937; 2018, №1, ст.21, 30, 35; №7, ст. 973; № 27, ст. 3937; № 31, ст. 4825, 4826, 4828, 4851; № 41, ст. 6187; № 45, ст. 6832; № 47, ст. 7128; № 53, ст. 8447; 2019, № 12, ст. 1216, 1217, 1218, 1219; № 16, ст. 1820; № 18, ст. 2220; №22, ст. 2670; №25, ст. 3161; №27, ст. 3536; № 29, ст. 3847; №30, ст. 4119, 4120, 4121; № 44, ст. 6178; № 49, ст. 6964; № 51, ст. 7494, 7495; № 52, ст. 7811, 7819; 2020, № 14, ст. 2019, 2029; № 30, ст. 4744; № 31, ст. 5037; № 42, ст. 6526; № 50, ст. 8065; 2021, № 1, ст. 50, 51, 52, 60; №9,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№22, ст. 3534; № 24, ст. 3921; № 29, ст. 5224, 5226, 5254; № 43, ст. 7273; № 48, ст. 8331; № 50, ст. 8773; № 52, ст. 9348, 9364; 2023, № 1, ст. 69, 72; №8, ст. 1210; № 16, ст. 2754; № 18, ст. 3228, 3229, 3252; № 25, ст. 4407, 4419, 4422; № 26, ст. 4682; № 31, ст. 5790; № 32, ст. 6133, 6136, 6155, 6157; № 51, ст. 9162; № 52, ст. 9509; 2024, № 1, ст. 19, 49; № 15, ст. 1970, 1971; № 18, ст. 2399; № 26, ст. 3554; № 29, ст. 4094; № 33, ст. 4913, 4921, 4937, 4953, 4958, 4980; № 48, ст. 7209; № 49, ст. 7411; № 51, ст. 7855, 7867; № 53, ст. 8500, 8510; 2025, №6, ст. 404; № 14, ст. 1589; № 23, ст. 3008; № 26, ст. 3500, 3501; №28, ст. 3842, 3843, 3849; №31, ст. 4635, 4655; № 48, ст. 7259; № 52, ст. 8293, 8295, 8347, 8348, 8349; 2026, № 8, ст. 766; № 10, ст. 1067; № 15, ст. 1844; № 18, ст. 2289, Российская газета, 2026, 29 мая) следующие изменения</w:t>
      </w:r>
    </w:p>
    <w:p>
      <w:r>
        <w:t>абзац первый части 1 статьи 3.5 после слов «частями 3 и 4 статьи 14.41» дополнить словами «статьей 14.4%», после слов «частью 4 статьи 14.42» дополнить словами «статьей 14.4%»</w:t>
      </w:r>
    </w:p>
    <w:p>
      <w:r>
        <w:t>абзац первый части 1 статьи 14.4 после цифр «14.43,» дополнить цифрами «14.4*»</w:t>
      </w:r>
    </w:p>
    <w:p>
      <w:r>
        <w:t>дополнить статьей 14.44 следующего содержания: «Статья 14.4. — Возмездное оказание услуг, в том числе посреднических услуг, по оформлению в электронной форме проездных документов (билетов) на поезд лицом, не являющимся перевозчиком (представителем перевозчика), при отсутствии заключенного с перевозчиком договора на оформление электронных проездных документов (билетов) Возмездное оказание услуг, в том числе посреднических услуг, по оформлению в электронной форме проездных документов (билетов) (далее - электронный проездной документ (билет) лицом, не являющимся перевозчиком (представителем перевозчика), с использованием официального сайта перевозчика (представителя перевозчика) или владельца инфраструктуры железнодорожного транспорта общего пользования в информационно-телекоммуникационной сети «Интернет» либо мобильного приложения перевозчика (представителя перевозчика) или владельца инфраструктуры железнодорожного транспорта общего пользования, под которым понимается программное обеспечение, предназначенное для оформления электронных проездных документов (билетов) с использованием пользовательского оборудования (оконечного оборудования), имеющего в своем составе идентификационный модуль (далее - мобильное приложение), а также оформление электронных проездных документов (билетов) с использованием сайта B информационно-телекоммуникационной сети «Интернет» лица, не являющегося перевозчиком (представителем перевозчика), или мобильного приложения лица, не являющегося перевозчиком (представителем перевозчика), при отсутствии заключенного с перевозчиком договора на оформление электронных проездных документов (билетов) - влечет наложение административного штрафа на граждан в размере от пяти тысяч до десяти тысяч рублей; на индивидуальных предпринимателей и юридических лиц - от четырехсот тысяч до пятисот тысяч рублей.»</w:t>
      </w:r>
    </w:p>
    <w:p>
      <w:r>
        <w:t>в статье 23.36: а) часть | после слов «частями 1 - 6 статьи 13.19%» дополнить словами «статьей 14.4*,»</w:t>
      </w:r>
    </w:p>
    <w:p>
      <w:r>
        <w:t>пункт 4 части 2 после цифр «11.31,» дополнить цифрами «14.44»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ской Федерации В.Путин № 200-ФЗ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