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"О внесении изменений в статью 145 части второй Налогового кодекса Российской Федерации"</w:t>
      </w:r>
    </w:p>
    <w:p>
      <w:r>
        <w:rPr>
          <w:b/>
        </w:rPr>
        <w:t>Статья 1</w:t>
      </w:r>
    </w:p>
    <w:p>
      <w:r>
        <w:t>Внести в статью 145 части второй Налогового кодекса Российской Федерации (Собрание законодательства Российской Федерации, 2000, №32, ст. 3340; 2002, №22, ст. 2026; 2003, №28, ст. 2886; 2004, №27, ст. 2711; 2005, № 30, ст. 3130; 2007, № 23, ст. 2691; 2010, № 40, ст. 4969; № 48, ст. 6247; 2014, № 16, ст. 1838; № 48, ст. 6647; 2017, № 49, ст. 7307; 2024, №29, ст. 4105; № 48, ст. 7206; 2025, № 48, ст. 7236; 2026, № 17, ст. 2149) следующие изменения</w:t>
      </w:r>
    </w:p>
    <w:p>
      <w:r>
        <w:t>в пункте 1: а) в абзаце четвертом слова «20 миллионов рублей за 2025 год, 8. 1 1 3 2 100088 6924: 15 миллионов рублей за 2026 год, 10 миллионов рублей за 2027 год» заменить словами «20 миллионов рублей за 2025 - 2028 годы, 15 миллионов рублей за 2029 год, 10 миллионов рублей за 2030 год»</w:t>
      </w:r>
    </w:p>
    <w:p>
      <w:r>
        <w:t>в абзаце пятом слова «20 миллионов рублей за 2025 год, 15 миллионов рублей за 2026 год, 10 миллионов рублей за 2027 год» заменить словами «20 миллионов рублей за 2025 - 2028 годы, 15 миллионов рублей за 2029 год, 10 миллионов рублей за 2030 год»</w:t>
      </w:r>
    </w:p>
    <w:p>
      <w:r>
        <w:t>в абзаце третьем пункта 5 слова «20 миллионов рублей за 2026 год, 15 миллионов рублей за 2027 год, 10 миллионов рублей за 2028 год» заменить словами «20 миллионов рублей за 2026 - 2029 годы, 15 миллионов рублей за 2030 год, 10 миллионов рублей за 2031 год»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 of КАНЦЕЛЯРИЯ |= резидент ской Федерации В.Путин № 228-ФЗ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