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12 Федерального закона «О государственной регистрации недвижимости»"</w:t>
      </w:r>
    </w:p>
    <w:p>
      <w:r>
        <w:rPr>
          <w:b/>
        </w:rPr>
        <w:t>Статья 1</w:t>
      </w:r>
    </w:p>
    <w:p>
      <w:r>
        <w:t>Внести в статью 12 Федерального закона от 13 июля 2015 года № 218-ФЗ «О государственной регистрации недвижимости» (Собрание законодательства Российской Федерации, 2015, № 29, ст. 4344; 2021, № 18, ст. 3064; 2023, № 45, ст. 7980) изменения, дополнив ее частями 6 - 11 следующего содержания: «6. В целях защиты важных государственных, особо важных, особо режимных, режимных, критически важных и потенциально опасных объектов, включая объекты топливно-энергетического комплекса и объекты транспортной инфраструктуры, может быть прекращено mT 2 100088 69166 9 воспроизведение отображенных на публичной кадастровой карте сведений о зданиях, сооружениях, об объектах незавершенного строительства и связанных с данными объектами иных сведений, содержащихся в Едином государственном реестре недвижимости, в том числе в отношении земельных участков, на которых расположены данные объекты (за исключением сведений о местоположении границ этих земельных участков), и (или) сведений о зонах с особыми условиями использования территорий, установленных в отношении данных объектов (за исключением сведений о границах указанных зон и об установленных ограничениях в них).</w:t>
      </w:r>
    </w:p>
    <w:p>
      <w:r>
        <w:rPr>
          <w:b/>
        </w:rPr>
        <w:t xml:space="preserve">7. </w:t>
      </w:r>
      <w:r>
        <w:t>Прекращение воспроизведения отображенных на публичной кадастровой карте сведений, указанных в части 6 настоящей статьи, или возобновление отображения таких сведений, если воспроизведение таких сведений на публичной кадастровой карте ранее было прекращено, осуществляется на основании представляемого в орган регистрации прав заявления</w:t>
      </w:r>
    </w:p>
    <w:p>
      <w:r>
        <w:rPr>
          <w:b/>
        </w:rPr>
        <w:t xml:space="preserve">8. </w:t>
      </w:r>
      <w:r>
        <w:t>Форма заявления о прекращении воспроизведения отображенных на публичной кадастровой карте сведений или о возобновлении отображения на публичной кадастровой карте сведений, воспроизведение которых ранее было прекращено, и требования к его заполнению, а также требования к формату этого заявления и прилагаемых к нему документов в электронной форме, способ подачи этого заявления утверждаются органом нормативно-правового регулирования</w:t>
      </w:r>
    </w:p>
    <w:p>
      <w:r>
        <w:rPr>
          <w:b/>
        </w:rPr>
        <w:t xml:space="preserve">9. </w:t>
      </w:r>
      <w:r>
        <w:t>При получении заявления, указанного в пункте | части 7 настоящей статьи, орган регистрации прав прекращает воспроизведение отображенных на публичной кадастровой карте сведений, указанных в части 6 настоящей статьи, или возобновляет отображение таких сведений, если воспроизведение сведений на публичной кадастровой карте ранее было прекращено, в течение семи рабочих дней со дня получения этого заявления</w:t>
      </w:r>
    </w:p>
    <w:p>
      <w:r>
        <w:rPr>
          <w:b/>
        </w:rPr>
        <w:t xml:space="preserve">10. </w:t>
      </w:r>
      <w:r>
        <w:t>Для рассмотрения вопроса о прекращении воспроизведения отображенных на публичной кадастровой карте сведений, указанных в части 6 настоящей статьи, или вопроса о возобновлении отображения 4 таких сведений, если воспроизведение таких сведений на публичной кадастровой карте ранее было прекращено, по заявлению, указанному в пункте 2 части 7 настоящей статьи, в органе регистрации прав создается комиссия по проведению оценки сведений, отображенных на публичной кадастровой карте (далее — оценочная комиссия). В состав оценочной комиссии включаются представители органа регистрации прав, публично-правовой компании. На заседание оценочной комиссии приглашаются представители федеральных органов исполнительной власти и при необходимости представители государственных корпораций, указанных в пункте 1 части 7 настоящей статьи, к сфере деятельности которых относятся объекты недвижимости и связанные с ними сведения, содержащиеся в Едином государственном реестре недвижимости, правообладатели объектов недвижимости (их представители). Положение об оценочной комиссии утверждается органом нормативно-правового регулирования</w:t>
      </w:r>
    </w:p>
    <w:p>
      <w:r>
        <w:rPr>
          <w:b/>
        </w:rPr>
        <w:t xml:space="preserve">11. </w:t>
      </w:r>
      <w:r>
        <w:t>Орган регистрации прав по результатам заседания оценочной комиссии принимает решение</w:t>
      </w:r>
    </w:p>
    <w:p>
      <w:r>
        <w:rPr>
          <w:b/>
        </w:rPr>
        <w:t xml:space="preserve">7. </w:t>
      </w:r>
      <w:r>
        <w:t>федеральных органов исполнительной власти, Государственной корпорации по атомной энергии «Росатом», Государственной корпорации по содействию разработке, производству и экспорту высокотехнологичной промышленной продукции «Ростех» или Государственной корпорации по космической — деятельности «Роскосмос»</w:t>
      </w:r>
    </w:p>
    <w:p>
      <w:r>
        <w:rPr>
          <w:b/>
        </w:rPr>
        <w:t xml:space="preserve">7. </w:t>
      </w:r>
      <w:r>
        <w:t>правообладателя объекта недвижимости (за исключением предусмотренных федеральными законами организаций государственных корпораций, указанных в пункте | настоящей части), не являющегося лицом, указанным в пункте 1 настоящей части</w:t>
      </w:r>
    </w:p>
    <w:p>
      <w:r>
        <w:rPr>
          <w:b/>
        </w:rPr>
        <w:t xml:space="preserve">11. </w:t>
      </w:r>
      <w:r>
        <w:t>о прекращении воспроизведения отображенных на публичной кадастровой карте сведений, указанных в части 6 настоящей статьи, или в случае несоответствия целям, указанным в части 6 настоящей статьи, об отказе в прекращении воспроизведения таких сведений</w:t>
      </w:r>
    </w:p>
    <w:p>
      <w:r>
        <w:rPr>
          <w:b/>
        </w:rPr>
        <w:t xml:space="preserve">11. </w:t>
      </w:r>
      <w:r>
        <w:t>о возобновлении отображения сведений, указанных в части 6 настоящей статьи, на публичной кадастровой карте, в отношении которых ранее принято решение, указанное в пункте 1 настоящей части, или об отказе в возобновлении отображения таких сведений.»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 В.Путин № 263-ФЗ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