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 xml:space="preserve">"О внесении изменений в статью 13-2 Федерального закона «Об актах гражданского состояния» и признании утратившим силу пункта 1 части 13 статьи 3 Федерального закона «О внесении изменений в Федеральный закон «Об актах </w:t>
        <w:br/>
        <w:t>гражданского состояния»"</w:t>
      </w:r>
    </w:p>
    <w:p>
      <w:r>
        <w:rPr>
          <w:b/>
        </w:rPr>
        <w:t>Статья 1</w:t>
      </w:r>
    </w:p>
    <w:p>
      <w:r>
        <w:t>Внести в статью 13? Федерального закона от 15 ноября 1997 года № 143-ФЗ «Об актах гражданского состояния»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"ДИ 2 100088 69274 1 2 ст. 5186; № 50, ст. 8412; 2022, № 1, ст. 33, 43; № 29, ст. 5264; № 50, ст. 8792; 2023, № 1, ст. 5, 16; № 29, ст. 5317; № 31, ст. 5784; 2024, № 33, ст. 4928, 4945; 2026, № 7, ст. 619) следующие изменения</w:t>
      </w:r>
    </w:p>
    <w:p>
      <w:r>
        <w:t>в абзаце втором пункта 1 слова «федеральному органу исполнительной власти, осуществляющему функции по выработке и реализации государственной политики и ’нормативно-правовому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 и в сфере вневедомственной охраны» заменить словами «федеральному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полномочий»</w:t>
      </w:r>
    </w:p>
    <w:p>
      <w:r>
        <w:t>абзац первый пункта 2 после слова «влиянием»,» дополнить словами «федеральный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области обороны (его территориальный орган), в части сведений, необходимых для предоставления военнослужащим, лицам гражданского персонала Вооруженных Сил Российской Федерации, гражданам, уволенным с военной службы, и членам их семей, а также иным категориям граждан в случаях, предусмотренных законодательством Российской Федерации, социальных гарантий и компенсаций, для воинского учета граждан, федеральный орган исполнительной власти, осуществляющий функции по выработке и реализации государственной политики и нормативно- 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полномочий, в части сведений, необходимых для предоставления военнослужащим, лицам, проходящим службу в войсках национальной гвардии Российской Федерации и имеющим специальные звания полиции, лицам гражданского персонала войск национальной гвардии Российской Федерации, гражданам, уволенным с военной службы из внутренних войск, уволенным 4 с военной службы (со службы) в войсках национальной гвардии Российской Федерации, и членам их семей, а также иным категориям граждан в случаях, предусмотренных законодательством Российской Федерации, социальных гарантий и компенсаций,»</w:t>
      </w:r>
    </w:p>
    <w:p>
      <w:r>
        <w:t>в пункте 3: а) абзац первый после слов «внутренних дел (его территориального органа)» дополнить словами «федерального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области обороны (его территориального органа), командира (начальника) воинской части Вооруженных Сил Российской Федерации, федерального органа исполнительной власти, осуществляющего функции по выработке и реализации государственной политики и ’нормативно-правовому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полномочий, командира (начальника, руководителя) воинской части (организации, учреждения, органа) войск национальной гвардии Российской Федерации»</w:t>
      </w:r>
    </w:p>
    <w:p>
      <w:r>
        <w:t>абзац второй после слова «(судьи)» дополнить словами «,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области обороны (его территориального органа), федерального органа иснолнительной власти, осуществляющего функции по выработке и реализации государственной политики и нормативно-правовому регулированию в сфере деятельности войск национальной гвардии Российской Федерации, в сфере оборота оружия, в сфере частной охранной деятельности, в сфере частной детективной деятельности, в сфере вневедомственной охраны, а также в сфере обеспечения общественной безопасности в пределах своих полномочий,»</w:t>
      </w:r>
    </w:p>
    <w:p>
      <w:r>
        <w:t>пункт 9 после слов «комиссии референдума» дополнить словами «, командиры (начальники) воинских частей Вооруженных Сил Российской Федерации, командиры (начальники, руководители) воинских частей (организаций, учреждений, органов) войск национальной гвардии Российской Федерации»</w:t>
      </w:r>
    </w:p>
    <w:p>
      <w:r>
        <w:rPr>
          <w:b/>
        </w:rPr>
        <w:t>Статья 2</w:t>
      </w:r>
    </w:p>
    <w:p>
      <w:r>
        <w:t>Пункт 1 части 13 статьи 3 Федерального закона от 23 июня 2016 года № 219-ФЗ «О внесении изменений в Федеральный закон «Об актах гражданского состояния» (Собрание законодательства Российской Федерации, 2016, № 26, ст. 3888; 2018, № 1, ст. 56)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 ской Федерации В.Путин № 264-ФЗ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