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отдельные законодательные акты Российской Федерации"</w:t>
      </w:r>
    </w:p>
    <w:p>
      <w:r>
        <w:rPr>
          <w:b/>
        </w:rPr>
        <w:t>Статья 1</w:t>
      </w:r>
    </w:p>
    <w:p>
      <w:r>
        <w:t>Внести в Федеральный закон от 26 октября 2002 года № 127-ФЗ «О несостоятельности (банкротстве)» (Собрание — законодательства Российской Федерации, 2002, № 43, ст. 4190; 2005, № 44, ст. 4471; 2006, № 52, ст. 5497; 2008, № 30, ст. 3616; 2009, № 1, ст. 4, 14; № 18, ст. 2153; № 29, ст. 3632; № 51, ст. 6160; № 52, cr. 6450; 2010, № 17, ст. 1988; № 31, ст. 4188, 4196; 2011, № 1, ст. 41; №7, ст. 905; № 19, ст. 2708; № 27, ст. 3880; = № 29, ст. 4301; № 30, ст. 4576; № 49, ст. 7015, 7061, 7068; 2012, № 31, ст. 4333; 2013, № 23, ст. 2871; № 26, ст. 3207; № 27, ст. 3477, 3481; № 30, ст. 4084; № 51, ст. 6699; № 52, ст. 6975, 6984; 2014, № 11, ст. 1095, 1098; VNU 2 100088 69289 2 № 49, ст. 6914; № 52, ст. 7543; 2015, № 1, ст. 10, 11, 35; № 27, ст. 3945, 3977; № 29, ст. 4350; 2016, № 1, ст. 11, 29; № 23, ст. 3296; № 26, ст. 3891; №27, ст. 4237, 4293; 2017, № 1, ст. 29; № 31, ст. 4767, 4815; 2018, № 1, ст. 54; № 28, ст. 4139; № 49, ст. 7523, 7524; № 53, ст. 8404, 8440; 2019, № 26, ст. 3317; № 46, ст. 6423; № 52, ст. 7825; 2020, № 12, ст. 1658; № 14, ст. 2028; № 17, ст. 2727; № 24, ст. 3740; № 29, ст. 4512; № 31, ст. 5018, 5027, 5048; № 52, ст. 8593; 2021, № 17, ст. 2878; № 24, ст. 4188; № 27, ст. 5101, 5171, 5181; 2022, № 1, ст. 5, 15, 45; № 48, ст. 8319; 2023, № 31, ст. 5766, 5770; № 32, ст. 6206; 2024, № 23, ст. 3045; № 33, ст. 4923, 4952; 2025, № 31, ст. 4658, 4665; № 52, ст. 8331; 2026, № 13, ст. 1517) следующие изменения: 1) в части первой статьи 2: а) абзац двадцать четвертый дополнить словами «, зарегистрированный в государственном регистре арбитражных управляющих (далее - регистр арбитражных управляющих) в установленном настоящим Федеральным законом порядке»; 6) дополнить абзацами тридцать девятым - сорок первым следующего содержания: «орган по регистрации арбитражных управляющих и ведению регистра арбитражных управляющих (далее - орган по регистрации) - федеральный орган исполнительной власти, уполномоченный Правительством Российской Федерации на осуществление функций по регистрации арбитражных управляющих и ведению регистра арбитражных управляющих; реструктуризация долгов юридического лица (далее в отношении юридического лица - реструктуризация долгов) - реабилитационная процедура, применяемая в деле о банкротстве к должнику - юридическому лицу в целях восстановления его платежеспособности и урегулирования его задолженности перед кредиторами в соответствии с планом реструктуризации долгов; антикризисный управляющий - арбитражный управляющий, утвержденный арбитражным судом для проведения реструктуризации долгов в соответствии с настоящим Федеральным законом.»; 2) в пункте 1 статьи 4: а) абзац первый после слов «в арбитражный суд» дополнить словами «заявления о реструктуризации долгов»; 6)B абзаце втором слова «заявления о признании должника банкротом и заявленных после принятия арбитражным судом такого заявления» заменить словами «заявления о реструктуризации долгов, заявления о признании должника банкротом и заявленных после принятия арбитражным судом таких заявлений»; в) в абзаце пятом слова «введения наблюдения» заменить словами «введения первой процедуры, применяемой в деле о банкротстве»; 4 3) абзац первый пункта 1 статьи 5 после слов «даты принятия» дополнить словами «заявления о реструктуризации долгов»; 4) в статье 7: а) пункт 1 после слов «арбитражный суд с» дополнить словами «заявлением о реструктуризации долгов,»; 6) в абзаце первом пункта 2' слова «признании должника банкротом путем включения его в Единый федеральный реестр сведений о фактах деятельности юридических лиц» заменить словами «реструктуризации долгов или с заявлением о признании должника банкротом путем включения этого уведомления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 Единый федеральный реестр сведений о фактах деятельности юридических лиц)»; в) пункт 3 после слов «в принятии» дополнить словами «заявления о реструктуризации долгов,»; 5) в статье 8: а) слова «Должник вправе подать в арбитражный суд заявление должника» заменить словами «1. Должник вправе подать в арбитражный суд заявление о реструктуризации долгов, заявление о признании должника банкротом (далее также - заявление должника)»; 6) дополнить пунктом 2 следующего содержания: «2.Заявление о реструктуризации долгов может быть подано должником при наличии обстоятельств, предусмотренных пунктом 1 настоящей статьи, если имеется возможность восстановления платежеспособности должника и урегулирования задолженности перед кредиторами.»; 6) в статье 9: а) абзац первый пункта 1 изложить в следующей редакции: «1. Руководитель должника обязан обратиться в арбитражный суд с заявлением должника, если:»; 6) пункт 2 дополнить предложением следующего содержания: «При этом заявление о реструктуризации долгов подается должником в случаях, предусмотренных пунктом | настоящей статьи, если имеется возможность восстановления платежеспособности должника и урегулирования задолженности перед кредиторами.»; в) в пункте 3 слово «десяти» заменить словом «двадцати»; 7) в статье 9': а) в пункте 2: абзац первый после слов «Заявления кредиторов» дополнить словами «о реструктуризации долгов, заявления кредиторов»; абзац второй после слов «намерении обратиться с» дополнить словами «заявлением о реструктуризации долгов,»; 6 абзац третий после слов «намерении обратиться» дополнить словами «в арбитражный суд с заявлением о реструктуризации долгов,», после слов «арбитражный суд» дополнить словами «заявления о реструктуризации долгов,»; 6) в пункте 3': в абзаце первом слова «введена процедура наблюдения» заменить словами «введена процедура реструктуризации долгов или процедура наблюдения»; в подпункте 5 слова «о признании его банкротом» исключить; 8) пункт 1 статьи 11 после слов «на подачу» дополнить словами «заявления о реструктуризации долгов,»; 9) в статье 12: а) в пункте 1: абзац четвертый после слов «Конкурсные кредиторы» дополнить словами «и уполномоченные органы»; абзац девятый после слов «переходе к» дополнить словами «реструктуризации долгов или»; дополнить новым абзацем двенадцатым следующего содержания: «в ходе реструктуризации долгов по вопросу об одобрении или изменении плана реструктуризации долгов, а также по всем другим вопросам в случае отказа от реализации предмета залога в ходе реструктуризации долгов, вынесения арбитражным судом определения об 7 отказе в удовлетворении ходатайства о реализации предмета залога или в случае утверждения арбитражным судом плана реструктуризации долгов, ограничивающего право конкурсного кредитора по обязательствам, обеспеченным залогом имущества должника, на реализацию предмета залога в ходе реструктуризации долгов.»; абзац двенадцатый считать абзацем тринадцатым и его после слов «Конкурсные кредиторы» дополнить словами «и уполномоченные органы»; 6) в пункте 2: абзац второй после слов «о введении» дополнить словами «реструктуризации долгов»; дополнить новым абзацем третьим следующего содержания: «об одобрении и изменении плана реструктуризации долгов;»; абзацы третий - четырнадцатый считать соответственно абзацами четвертым - пятнадцатым; дополнить новыми абзацами шестнадцатым и семнадцатым следующего содержания: «об обращении в арбитражный суд с ходатайством о прекращении реструктуризации долгов и об открытии конкурсного производства в случаях, установленных настоящим Федеральным законом, а также с ходатайством о прекращении конкурсного производства и о переходе к реструктуризации долгов; о продолжении или прекращении хозяйственной деятельности должника в ходе конкурсного производства полностью или частично (за исключением финансовых организаций).»; абзац пятнадцатый считать абзацем восемнадцатым; 10) в пункте 2 статьи 15: а) дополнить новыми абзацами четвертым и пятым следующего содержания: «о введении и продлении реструктуризации долгов и об обращении с соответствующим ходатайством в арбитражный суд; об одобрении и изменении плана реструктуризации долгов;»; 6) абзацы четвертый - двенадцатый считать соответственно абзацами шестым - четырнадцатым; 11) в абзаце первом пункта 2 статьи 16 слова «временным управляющим» заменить словами «арбитражным управляющим»; 12) в абзаце первом пункта 1 статьи 18 слова «наблюдения, финансового оздоровления, внешнего управления и конкурсного производства» заменить словами «процедуры, применяемой в деле о банкротстве»; 13) в статье 18': а) в пункте 2: в абзаце первом слова «Конкурсный кредитор» заменить словом «Кредитор», после слов «в ходе» дополнить словами «реструктуризации долгов,»; в абзаце четвертом слово «конкурсного» исключить; 6) в пункте 21: в абзаце первом слово «конкурсного» и слово «конкурсному» ИСКЛЮЧИТЬ; в абзаце втором слово «конкурсного» исключить; в)в пункте 3 слова «Конкурсный кредитор» заменить словом «Кредитор», после слов «в ходе» дополнить словами «реструктуризации долгов», слово «конкурсный» исключить; г) в пункте 4 слова «и не вытекает из существа залога» заменить словами «, не вытекает из существа залога или не предусмотрено утвержденным арбитражным судом планом реструктуризации долгов»; д) в пункте 5: в абзаце первом после слов «в ходе» дополнить словами «реструктуризации долгов, если иное не предусмотрено планом реструктуризации долгов,», слова «пунктом 3» заменить словами «пунктами 3 и 3; в абзаце четвертом слово «конкурсный» исключить; В абзаце пятом слово «конкурсным» исключить; в абзаце шестом слово «конкурсного» исключить; 10 в абзаце седьмом слово «конкурсного» исключить; в абзаце восьмом слово «конкурсного» исключить; 14) в статье 20: а) абзац первый пункта 1 дополнить словами «и зарегистрированный в регистре арбитражных управляющих»; 6) пункт 9 изложить в следующей редакции: «9. Сведения о лице, принятом в члены саморегулируемой организации арбитражных управляющих, вносятся в регистр арбитражных управляющих в порядке и в сроки, которые установлены настоящим Федеральным законом. Лицо, в отношении которого в регистр арбитражных управляющих внесена запись о его регистрации в качестве арбитражного управляющего, может быть утверждено арбитражным судом в качестве арбитражного управляющего для проведения процедур, применяемых в деле о банкротстве, с даты его государственной регистрации в качестве арбитражного управляющего.»; в) абзац четвертый пункта 11 изложить в следующей редакции: «Членство арбитражного управляющего в саморегулируемой организации арбитражных управляющих прекращается с даты включения в регистр арбитражных управляющих сведений о прекращении лицом профессиональной деятельности в качестве арбитражного управляющего.»; 15) в пункте 2 статьи 20°: И а) абзац первый изложить в следующей редакции: «2. Арбитражным судом в качестве антикризисных управляющих, временных управляющих, административных управляющих, внешних управляющих, конкурсных управляющих или финансовых управляющих не могут быть утверждены в деле о банкротстве арбитражные управляющие:»; 6) дополнить абзацем девятым следующего содержания: «которые являются членами саморегулируемых организаций арбитражных управляющих, чья группа не соответствует группе, к которой относится должник и которая определена в соответствии с пунктами 2 - 4 статьи 443 настоящего Федерального закона.»; 16) в пункте 2 статьи 20: а) дополнить новым абзацем десятым следующего содержания: «представлять собранию кредиторов и в арбитражный суд мотивированное заключение о целесообразности продолжения в ходе конкурсного производства хозяйственной деятельности должника в полном объеме или частично, в том числе о том, будет ли продолжение хозяйственной деятельности должника безубыточным (покроет ли выручка от продолжения хозяйственной деятельности должника расходы на ее продолжение и возникшие в связи с ней обязательные платежи). Положения, предусмотренные настоящим абзацем, не применяются к 12 делам о банкротстве лиц, особенности банкротства которых регулируются параграфами 4 и 4' главы IX настоящего Федерального закона;»; 6) абзацы десятый - двенадцатый считать соответственно абзацами одиннадцатым - тринадцатым; 17) дополнить статьей 2031 следующего содержания: «Статья 20°". Государственная регистрация арбитражных управляющих 1. Государственная регистрация арбитражных управляющих (далее также в настоящей статье - государственная регистрация) представляет собой совокупность действий органа по регистрации, связанных с внесением в регистр арбитражных управляющих сведений о приобретении лицами статуса арбитражного управляющего, прекращении ими профессиональной деятельности в качестве арбитражных управляющих и иных сведений 06 арбитражных управляющих в соответствии с настоящим Федеральным законом. 2.В регистре арбитражных управляющих содержатся следующие сведения об арбитражном управляющем: По фамилии, об имени, отчестве (при наличии), о дате рождения, месте рождения, номере документа, удостоверяющего личность, дате выдачи такого документа и об органе, выдавшем такой документ, о месте жительства об идентификационном номере налогоплательщика, страховом номере индивидуального лицевого счета в системе 13 обязательного пенсионного страхования Российской Федерации, номере контактного телефона, почтовом адресе и адресе электронной почты; 2) о саморегулируемой организации арбитражных управляющих, членом которой является арбитражный управляющий; 3) о договорах обязательного страхования ответственности арбитражного управляющего; 4) о сдаче лицом теоретического экзамена по программе подготовки арбитражных управляющих; 5) о наличии допуска к государственной тайне с указанием формы такого допуска; 6) до пяти кодов видов деятельности в соответствии с Общероссийским классификатором видов экономической деятельности, в которых у арбитражного управляющего имеется опыт работы на руководящих должностях или опыт осуществления полномочий арбитражного управляющего не менее одного года; 7) о соответствии требованиям, являющимся обязательными при утверждении кандидатуры арбитражного управляющего в деле о банкротстве стратегических предприятия или организации; 8) о соответствии требованиям, являющимся обязательными при утверждении кандидатуры арбитражного управляющего в деле о банкротстве застройщика в соответствии с законодательством об участии в долевом строительстве многоквартирных домов и (или) иных объектов 14 недвижимости, предусмотренным пунктом 2} статьи 201! настоящего Федерального закона; 9) о субъекте (субъектах) Российской Федерации, в котором арбитражный управляющий согласился быть утвержденным арбитражным судом в делах о банкротстве; 10) об отказе арбитражного управляющего от учета его кандидатуры при осуществлении случайного выбора с указанием срока действия такого отказа (не менее тридцати календарных дней непрерывно и не более шести месяцев в совокупности в течение одного года); 11} о делах о банкротстве, в которых утвержден арбитражный управляющий; 12) о делах о банкротстве, по которым арбитражный управляющий был освобожден или отстранен от исполнения своих обязанностей; 13) о вступивших в законную силу судебных актах, которыми признаны незаконными действия (бездействие) — арбитражного управляющего в связи с исполнением им полномочий в делах о банкротстве; 14) о привлечении арбитражного управляющего в соответствии с вступившим в законную силу судебным актом к уголовной ответственности за преступление в сфере экономики или к административной ответственности за неправомерные действия при банкротстве; 15 15) о дате и способе прекращения лицом профессиональной деятельности в качестве арбитражного управляющего (выход или исключение из саморегулируемой организации); 16) о принятии судом решения о дисквалификации, введении в отношении арбитражного управляющего процедуры, применяемой в деле о банкротстве, либо о вступлении в силу приговора суда, которым назначено наказание в виде лишения права заниматься профессиональной деятельностью на определенный срок; 17) о недостоверности содержащихся в регистре арбитражных управляющих сведений об арбитражном управляющем. 3.В случае изменения содержащихся в регистре арбитражных управляющих сведений ранее внесенные в регистр арбитражных управляющих сведения сохраняются. Записи вносятся в регистр арбитражных управляющих на основании представленных — документов. При несоответствии сведений, содержащихся в таких документах, сведениям, содержащимся в регистре арбитражных управляющих, сведения, содержащиеся в регистре арбитражных управляющих, считаются достоверными до момента внесения в них изменений. Сведения, предусмотренные подпунктами 15 и 16 пункта 2 настоящей статьи, в части прекращения лицом деятельности в качестве арбитражного управляющего в связи с принятием судом решения о его 16 дисквалификации, введением применяемой в деле о банкротстве процедуры либо вступлением в силу приговора суда, которым ему назначено наказание в виде лишения права заниматься профессиональной деятельностью на определенный срок, вносятся в регистр арбитражных управляющих органом по регистрации на основании сведений из вступивших в законную силу судебных актов и сведений из реестра дисквалифицированных лиц. Сведения, предусмотренные подпунктами 11 - 13 пункта 2 настоящей статьи, а также сведения о привлечении арбитражного управляющего к административной ответственности за неправомерные действия при банкротстве вносятся в регистр арбитражных управляющих органом по регистрации на основании судебного акта арбитражного суда. В случае поступления в орган по регистрации определения о принятии к производству апелляционной жалобы на этот судебный акт государственная регистрация приостанавливается до поступления в регистрирующий орган судебного акта арбитражного суда, вынесенного по результатам рассмотрения указанной жалобы. Сведения, предусмотренные подпунктами 14 и 16 пункта 2 настоящей статьи, в части привлечения арбитражного управляющего к уголовной ответственности вносятся в регистр арбитражных управляющих органом по регистрации на основании ответов федерального органа исполнительной власти, уполномоченного 17 Правительством Российской Федерации на ведение реестра дисквалифицированных лиц,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на ежеквартальные межведомственные запросы органа по регистрации. В случае принятия в члены саморегулируемой организации арбитражных управляющих лица, в отношении которого в регистр арбитражных управляющих ранее не вносились сведения о приобретении им статуса арбитражного управляющего либо в отношении которого внесена запись о прекращении профессиональной деятельности в качестве арбитражного управляющего, саморегулируемая организация арбитражных управляющих обязана в течение трех рабочих дней со дня принятия такого лица в члены саморегулируемой организации арбитражных управляющих направить в орган по регистрации документы для государственной регистрации арбитражного управляющего. Документы для государственной регистрации прекращения профессиональной деятельности в качестве арбитражного управляющего в связи с исключением саморегулируемой организации арбитражных управляющих из единого государственного реестра саморегулируемых организаций арбитражных управляющих (в связи с ликвидацией или на основании решения суда) в отношении арбитражных управляющих, 18 являвшихся членами этой саморегулируемой организации арбитражных управляющих, не принявших решение о переходе в другую саморегулируемую организацию арбитражных управляющих, подаются органом по контролю (надзору) в течение трех рабочих дней со дня исключения саморегулируемой организации арбитражных управляющих из единого государственного реестра саморегулируемых организаций арбитражных управляющих.</w:t>
      </w:r>
    </w:p>
    <w:p>
      <w:r>
        <w:rPr>
          <w:b/>
        </w:rPr>
        <w:t xml:space="preserve">4. </w:t>
      </w:r>
      <w:r>
        <w:t>Содержащиеся в регистре арбитражных управляющих сведения являются общедоступными, за исключением сведений, доступ к которым ограничен в соответствии с абзацем вторым настоящего пункта. Содержащиеся в регистре арбитражных управляющих сведения о номере документа, удостоверяющего личность арбитражного управляющего, дате выдачи такого документа и об органе, выдавшем такой документ, о месте жительства арбитражного управляющего, о наличии у арбитражного управляющего допуска к государственной тайне и форме такого допуска могут быть предоставлены исключительно органам государственной власти, иным государственным органам, судам, органам государственных внебюджетных фондов, Агентству в случаях, предусмотренных федеральными законами. Содержащиеся в регистре арбитражных управляющих сведения о номере документа, удостоверяющего личность — арбитражного управляющего, дате выдачи такого документа и об органе, выдавшем 19 такой документ, о месте жительства арбитражного управляющего представляются в орган по контролю (надзору), в том числе с использованием единой системы межведомственного электронного взаимодействия</w:t>
      </w:r>
    </w:p>
    <w:p>
      <w:r>
        <w:rPr>
          <w:b/>
        </w:rPr>
        <w:t xml:space="preserve">5. </w:t>
      </w:r>
      <w:r>
        <w:t>Предоставление содержащихся в регистре арбитражных управляющих сведений, за исключением сведений, доступ к которым ограничен в соответствии с абзацем вторым пункта 4 настоящей статьи, осуществляется бесплатно в виде выписки из регистра арбитражных управляющих в форме электронного документа. Форма, порядок и срок предоставления содержащихся в регистре арбитражных управляющих сведений устанавливаются органом по регистрации. При этом срок предоставления указанных сведений не может составлять более пяти рабочих дней со дня получения органом по регистрации соответствующего запроса. Общедоступные сведения, содержащиеся в регистре арбитражных управляющих, представляются в Единый федеральный реестр сведений о банкротстве в порядке, предусмотренном для внесения федеральным органом исполнительной власти, осуществляющим государственную регистрацию юридических лиц, сведений в Единый федеральный реестр сведений о фактах деятельности юридических лиц, для целей раскрытия сведений об арбитражном управляющем и о саморегулируемой организации арбитражных управляющих. 20 6. Государственная регистрация арбитражных управляющих осуществляется в срок не более чем пять рабочих дней со дня представления документов для государственной регистрации в орган по регистрации</w:t>
      </w:r>
    </w:p>
    <w:p>
      <w:r>
        <w:rPr>
          <w:b/>
        </w:rPr>
        <w:t xml:space="preserve">7. </w:t>
      </w:r>
      <w:r>
        <w:t>Формы документов, представляемых для государственной регистрации, требования к их оформлению, порядок представления сведений и документов для государственной регистрации органами государственной власти и иными лицами, порядок и сроки хранения указанных сведений и документов устанавливаются органом по регистрации. Датой представления сведений и документов для государственной регистрации является день их получения органом по регистрации</w:t>
      </w:r>
    </w:p>
    <w:p>
      <w:r>
        <w:rPr>
          <w:b/>
        </w:rPr>
        <w:t xml:space="preserve">8. </w:t>
      </w:r>
      <w:r>
        <w:t>Если иное не предусмотрено настоящей статьей, заявителем при государственной регистрации является саморегулируемая организация, членом которой является лицо либо из которой вышло или исключено лицо при внесении в регистр арбитражных управляющих сведений о прекращении лицом деятельности в качестве арбитражного управляющего. 9.В случае представления некоммерческой — организацией документов, предусмотренных пунктом 4 статьи 22? настоящего Федерального закона, для включения в единый государственный реестр саморегулируемых организаций арбитражных управляющих заявителем 21 при государственной регистрации арбитражного управляющего является некоммерческая организация</w:t>
      </w:r>
    </w:p>
    <w:p>
      <w:r>
        <w:rPr>
          <w:b/>
        </w:rPr>
        <w:t xml:space="preserve">10. </w:t>
      </w:r>
      <w:r>
        <w:t>В случае изменения содержащихся в регистре арбитражных управляющих сведений в орган по регистрации направляются сообщения, содержащие новые сведения, с приложением копий документов, подтверждающих изменение сведений</w:t>
      </w:r>
    </w:p>
    <w:p>
      <w:r>
        <w:rPr>
          <w:b/>
        </w:rPr>
        <w:t xml:space="preserve">11. </w:t>
      </w:r>
      <w:r>
        <w:t>Об изменении сведений, содержащихся в регистре арбитражных управляющих, лица, указанные в пункте 10 настоящей статьи, должны 22 направить в орган по регистрации сообщение, содержащее новые сведения, в течение трех рабочих дней со дня получения ими соответствующих сведений. Об изменении сведений, предусмотренных подпунктами 1, 3, 5 - 10 пункта 2 настоящей статьи, арбитражный управляющий обязан в течение трех рабочих дней со дня изменения указанных сведений представить новые сведения в саморегулируемую организацию</w:t>
      </w:r>
    </w:p>
    <w:p>
      <w:r>
        <w:rPr>
          <w:b/>
        </w:rPr>
        <w:t xml:space="preserve">12. </w:t>
      </w:r>
      <w:r>
        <w:t>При наличии у органа по контролю (надзору) документов и информации, указывающих на необходимость проведения проверки достоверности сведений, включаемых в регистр арбитражных управляющих, орган по контролю (надзору) вправе направить в орган по регистрации заявление о принятии решения о приостановлении государственной регистрации. При наличии у органа по регистрации документов и информации, указывающих на необходимость проведения проверки достоверности сведений, включаемых в регистр арбитражных управляющих, орган по регистрации принимает решение о приостановлении государственной регистрации до дня окончания проведения проверки достоверности указанных сведений, но не более чем на один месяц. Должностное лицо органа по регистрации или органа по контролю (надзору) вправе истребовать документы и информацию, необходимые для подтверждения достоверности сведений, включаемых в регистр 23 арбитражных управляющих, у лиц, располагающих такими документами и информацией. Если по результатам проведения проверки достоверности сведений, включенных в регистр арбитражных управляющих, установлена их недостоверность, орган по регистрации направляет в саморегулируемую организацию арбитражных управляющих, недостоверность сведений о члене которой установлена, или иному лицу, указанному в пункте 9 настоящей статьи, уведомление о необходимости представления в орган по регистрации достоверных сведений (далее - уведомление о недостоверности). В течение десяти рабочих дней со дня направления уведомления о недостоверности саморегулируемая организация арбитражных управляющих или иное лицо, указанное в пункте 9 настоящей статьи, обязаны сообщить в орган по регистрации достоверные сведения и представить документы, подтверждающие достоверность сведений. В случае невыполнения данной обязанности, а также в случае, если представленные документы не подтверждают достоверность сведений, В отношении которых органом по регистрации направлено уведомление о недостоверности, орган по регистрации вносит в регистр арбитражных управляющих запись о недостоверности содержащихся в регистре арбитражных управляющих сведений об арбитражном управляющем. 24 13. Решение о государственной регистрации, принятое органом по регистрации, является основанием для внесения соответствующей записи в регистр арбитражных управляющих. Моментом государственной регистрации признается внесение соответствующей записи в регистр арбитражных управляющих</w:t>
      </w:r>
    </w:p>
    <w:p>
      <w:r>
        <w:rPr>
          <w:b/>
        </w:rPr>
        <w:t xml:space="preserve">14. </w:t>
      </w:r>
      <w:r>
        <w:t>При государственной регистрации лица в качестве арбитражного управляющего представляются</w:t>
      </w:r>
    </w:p>
    <w:p>
      <w:r>
        <w:rPr>
          <w:b/>
        </w:rPr>
        <w:t xml:space="preserve">15. </w:t>
      </w:r>
      <w:r>
        <w:t>Внесение изменений в содержащиеся в регистре арбитражных управляющих сведения в связи с прекращением лицом профессиональной деятельности в качестве арбитражного управляющего в случаях, не предусмотренных абзацем третьим пункта 3 настоящей статьи, осуществляется на основании представленных в орган по регистрации документов</w:t>
      </w:r>
    </w:p>
    <w:p>
      <w:r>
        <w:rPr>
          <w:b/>
        </w:rPr>
        <w:t xml:space="preserve">16. </w:t>
      </w:r>
      <w:r>
        <w:t>Отказ в государственной регистрации допускается в случаях несоответствия документов, представленных для государственной регистрации, требованиям, установленным настоящим Федеральным законом, непредставления заявителем всех установленных настоящей статьей документов и сведений, а также в случае подписания неуполномоченным лицом заявления о государственной регистрации или заявления о внесении изменений в сведения об арбитражном управляющем, содержащиеся в регистре арбитражных управляющих</w:t>
      </w:r>
    </w:p>
    <w:p>
      <w:r>
        <w:rPr>
          <w:b/>
        </w:rPr>
        <w:t xml:space="preserve">17. </w:t>
      </w:r>
      <w:r>
        <w:t>Решение об отказе в государственной регистрации может быть обжаловано в арбитражный суд.»;</w:t>
      </w:r>
    </w:p>
    <w:p>
      <w:r>
        <w:rPr>
          <w:b/>
        </w:rPr>
        <w:t xml:space="preserve">2. </w:t>
      </w:r>
      <w:r>
        <w:t>Минимальный размер сформированного компенсационного фонда саморегулируемой организации арбитражных управляющих составляет</w:t>
      </w:r>
    </w:p>
    <w:p>
      <w:r>
        <w:rPr>
          <w:b/>
        </w:rPr>
        <w:t xml:space="preserve">3. </w:t>
      </w:r>
      <w:r>
        <w:t>Минимальный размер сформированного компенсационного фонда саморегулируемой организации арбитражных управляющих в расчете на одного члена саморегулируемой организации арбитражных управляющих должен составлять не менее одного миллиона рублей</w:t>
      </w:r>
    </w:p>
    <w:p>
      <w:r>
        <w:rPr>
          <w:b/>
        </w:rPr>
        <w:t xml:space="preserve">4. </w:t>
      </w:r>
      <w:r>
        <w:t>Минимальное количество завершенных процедур, применяемых в делах о банкротстве, за исключением процедур, применяемых в делах о банкротстве к отсутствующим должникам, в которых участвовали члены саморегулируемой организации арбитражных управляющих, в совокупности составляет</w:t>
      </w:r>
    </w:p>
    <w:p>
      <w:r>
        <w:rPr>
          <w:b/>
        </w:rPr>
        <w:t xml:space="preserve">5. </w:t>
      </w:r>
      <w:r>
        <w:t>Минимальное количество членов саморегулируемых организаций арбитражных управляющих составляет</w:t>
      </w:r>
    </w:p>
    <w:p>
      <w:r>
        <w:rPr>
          <w:b/>
        </w:rPr>
        <w:t xml:space="preserve">6. </w:t>
      </w:r>
      <w:r>
        <w:t>Саморегулируемая организация первой группы вправе предлагать кандидатуру арбитражного управляющего только для должников первой группы. 35 Саморегулируемая организация второй группы вправе предлагать кандидатуру арбитражного управляющего только для должников первой и второй групп. Саморегулируемая организация третьей группы вправе предлагать кандидатуру арбитражного управляющего для должников любой группы. Если в единый государственный реестр саморегулируемых организаций арбитражных управляющих не включено ни одной саморегулируемой организации третьей группы, кандидатуру арбитражного управляющего для должников третьей группы вправе предлагать саморегулируемая организация второй группы. Если в единый государственный реестр саморегулируемых организаций арбитражных управляющих не включено ни одной саморегулируемой организации второй и третьей групп, кандидатуру арбитражного управляющего для должников второй и третьей групп вправе предлагать саморегулируемая организация первой группы. 7.В уставе саморегулируемой организации указывается ее принадлежность к одной из групп саморегулируемых организаций. Саморегулируемая организация считается отнесенной к одной из групп саморегулируемых организаций с даты включения сведений о ее принадлежности к одной из групи саморегулируемых организаций в единый государственный реестр саморегулируемых организаций арбитражных управляющих. Решение общего собрания членов 36 саморегулируемой — организации по вопросу об — отнесении саморегулируемой организации к одной из групп саморегулируемых организаций может быть принято только после формирования компенсационного фонда саморегулируемой организации в установленном размере</w:t>
      </w:r>
    </w:p>
    <w:p>
      <w:r>
        <w:rPr>
          <w:b/>
        </w:rPr>
        <w:t xml:space="preserve">8. </w:t>
      </w:r>
      <w:r>
        <w:t>Если вследствие выплат из компенсационного фонда саморегулируемой — организации или иных причин размер компенсационного фонда саморегулируемой организации окажется меньше минимального размера, установленного для группы саморегулируемых организаций, к которой относится саморегулируемая организация, саморегулируемая организация обязана в течение трех месяцев пополнить свой компенсационный фонд до необходимого минимального размера, либо принять решение 06 отнесении саморегулируемой организации к группе, которой соответствует размер имеющегося у нее компенсационного фонда, либо принять решение о ликвидации саморегулируемой организации. Указанный срок может быть продлен не более чем на три месяца арбитражным судом по заявлению саморегулируемой организации при наличии объективных причин, свидетельствующих о возможности пополнения компенсационного фонда такой саморегулируемой организации в указанный срок. К участию в этом деле привлекаются кредиторы, требования которых подлежат погашению за счет компенсационного фонда саморегулируемой организации.»; 37 23) в пункте 2 статьи 22: а) абзац пятнадцатый признать утратившим силу;</w:t>
      </w:r>
    </w:p>
    <w:p>
      <w:r>
        <w:rPr>
          <w:b/>
        </w:rPr>
        <w:t xml:space="preserve">8. </w:t>
      </w:r>
      <w:r>
        <w:t>Исполнительный документ о взыскании с саморегулируемой организации арбитражных управляющих, выданный на основании судебного акта, предусмотренного пунктом 3 настоящей статьи, может быть направлен непосредственно взыскателем в банк для его исполнения за счет средств компенсационного фонда саморегулируемой организации, находящихся на специальном банковском счете в этом банке. 41 Арбитражный суд при вынесении указанного судебного акта указывает на неприменение положений о направлении исполнительного документа о взыскании денежных средств взыскателем непосредственно в банк при вынесении указанного судебного акта в отношении нескольких взыскателей.»; е) пункт 11 дополнить абзацами третьим и четвертым следующего содержания: «В случае недостаточности размера компенсационного фонда саморегулируемой организации для выплат по всем предъявленным требованиям такие выплаты производятся пропорционально размерам предъявленных требований. Саморегулируемая организация арбитражных управляющих в течение трех месяцев со дня обнаружения недостаточности размера компенсационного фонда обязана пополнить компенсационный фонд до размера, позволяющего произвести выплаты по всем предъявленным требованиям в размере, указанном в абзаце первом настоящего пункта, применительно к каждому случаю причинения убытков, и обеспечить не позднее указанного срока формирование компенсационного фонда саморегулируемой организации в размере, установленном для группы саморегулируемых организаций, к которой она относится, либо принять решение в соответствии с пунктом 8 статьи 21? настоящего Федерального закона.»; 42 ж) пункт 14 изложить в следующей редакции: «14.Все средства компенсационного фонда саморегулируемой организации арбитражных управляющих размещаются на специальном банковском счете в рублях в российском банке, величина собственных средств (капитала) которого составляет не менее двадцати миллиардов рублей. В договоре специального банковского счета саморегулируемой организации арбитражных управляющих указывается, что денежные средства, находящиеся на специальном банковском счете, могут списываться только по исполнительному документу о взыскании с саморегулируемой организации арбитражных управляющих, выданному на основании судебного акта, предусмотренного пунктом 3 настоящей статьи, а также для осуществления платежей, предусмотренных абзацем четвертым настоящего пункта. В течение одного месяца со дня, когда саморегулируемой организации арбитражных управляющих стало или должно было стать известно о том, что величина собственных средств (капитала) российского банка составила менее суммы, указанной в абзаце первом настоящего пункта, она обязана закрыть свой специальный банковский счет в этом банке и перечислить все средства компенсационного фонда саморегулируемой организации на специальный банковский счет в другом 43 российском банке, величина собственных средств (капитала) которого составляет не менее указанной в абзаце первом настоящего пункта суммы. Доход, полученный от размещения средств компенсационного фонда саморегулируемой организации, направляется на пополнение этого компенсационного фонда, покрытие расходов, связанных с открытием и обслуживанием специального банковского счета, включая оплату расходов банка на совершение операций по специальному банковскому счету, уплату налогов и иных обязательных платежей, обязанность по уплате которых возникает в связи с получением дохода от размещения средств этого компенсационного фонда.»;</w:t>
      </w:r>
    </w:p>
    <w:p>
      <w:r>
        <w:rPr>
          <w:b/>
        </w:rPr>
        <w:t xml:space="preserve">4. </w:t>
      </w:r>
      <w:r>
        <w:t>Соглашение о санации может быть заключено, в частности, с привлечением посредника при санации. В таком случае соглашением о</w:t>
      </w:r>
    </w:p>
    <w:p>
      <w:r>
        <w:rPr>
          <w:b/>
        </w:rPr>
        <w:t xml:space="preserve">10. </w:t>
      </w:r>
      <w:r>
        <w:t>в отношении сведений, предусмотренных подпунктами 1 - 3, 5 - 7, 9 и 10 пункта 2 настоящей статьи, - саморегулируемой организацией арбитражных управляющих, членом которой является арбитражный управляющий, а также иные лица, указанные в пункте 9 настоящей статьи</w:t>
      </w:r>
    </w:p>
    <w:p>
      <w:r>
        <w:rPr>
          <w:b/>
        </w:rPr>
        <w:t xml:space="preserve">10. </w:t>
      </w:r>
      <w:r>
        <w:t>в отношении сведений, предусмотренных подпунктом 4 пункта 2 настоящей статьи, - федеральным органом исполнительной власти, уполномоченным на участие в организации подготовки арбитражных управляющих, проведении и приеме теоретического экзамена по единой программе их подготовки</w:t>
      </w:r>
    </w:p>
    <w:p>
      <w:r>
        <w:rPr>
          <w:b/>
        </w:rPr>
        <w:t xml:space="preserve">10. </w:t>
      </w:r>
      <w:r>
        <w:t>в отношении сведений, предусмотренных подпунктом 8 пункта 2 настоящей статьи, - публично-правовой компанией «Фонд развития территорий» после аккредитации арбитражного управляющего публично- правовой компанией «Фонд развития территорий» или изменения сведений об аккредитации</w:t>
      </w:r>
    </w:p>
    <w:p>
      <w:r>
        <w:rPr>
          <w:b/>
        </w:rPr>
        <w:t xml:space="preserve">14. </w:t>
      </w:r>
      <w:r>
        <w:t>подписанное заявителем заявление о — государственной регистрации</w:t>
      </w:r>
    </w:p>
    <w:p>
      <w:r>
        <w:rPr>
          <w:b/>
        </w:rPr>
        <w:t xml:space="preserve">14. </w:t>
      </w:r>
      <w:r>
        <w:t>решение саморегулируемой организации арбитражных управляющих о приеме лица в члены этой саморегулируемой организации с приложением документов, являющихся в соответствии с настоящим Федеральным законом основанием для принятия такого решения</w:t>
      </w:r>
    </w:p>
    <w:p>
      <w:r>
        <w:rPr>
          <w:b/>
        </w:rPr>
        <w:t xml:space="preserve">15. </w:t>
      </w:r>
      <w:r>
        <w:t>подписанного заявителем заявления о государственной регистрации; 25 2) решения саморегулируемой организации о прекращении членства арбитражного управляющего в саморегулируемой организации арбитражных управляющих с приложением документов, являющихся в соответствии с настоящим Федеральным законом основанием для принятия такого решения</w:t>
      </w:r>
    </w:p>
    <w:p>
      <w:r>
        <w:rPr>
          <w:b/>
        </w:rPr>
        <w:t xml:space="preserve">17. </w:t>
      </w:r>
      <w:r>
        <w:t>пункт 3 статьи 20* изложить в следующей редакции: «3. Арбитражный управляющий, к которому применено административное наказание в виде дисквалификации, со дня вступления в законную силу решения суда о его дисквалификации признается отстраненным от исполнения возложенных на него обязанностей во всех делах о банкротстве и исключенным из саморегулируемой организации арбитражных управляющих. Такое лицо не позднее следующего рабочего 26 дня со дня вступления в законную силу решения суда о его дисквалификации обязано уведомить об этом саморегулируемую организацию, членом которой оно являлось. Сведения, содержащиеся в реестре дисквалифицированных лиц, подлежат включению в Единый федеральный реестр сведений о банкротстве. По истечении трех рабочих дней со дня включения таких сведений в Единый федеральный реестр сведений о банкротстве саморегулируемая организация арбитражных управляющих, членом которой являлось дисквалифицированное лицо, считается извещенной о его дисквалификации. Саморегулируемая организация арбитражных управляющих обязана обеспечить осуществление мониторинга Единого федерального реестра сведений о банкротстве для своевременного получения предусмотренных настоящим абзацем сведений и уведомления 06 этом арбитражного суда. В течение трех рабочих дней со дня получения саморегулируемой организацией информации о — дисквалификации своего члена саморегулируемая организация обязана уведомить об этом арбитражный cya, рассматривающий дело о банкротстве, в котором дисквалифицированное лицо осуществляло полномочия арбитражного управляющего. Арбитражный суд не позднее десяти рабочих дней с даты, когда ему стало известно о прекращении полномочий арбитражного управляющего в 27 связи с его дисквалификацией, утверждает нового арбитражного управляющего, кандидатура которого определена в соответствии со статьей 45 настоящего Федерального закона. Отмена судебного акта о дисквалификации арбитражного управляющего не является основанием для восстановления его арбитражным судом для исполнения полномочий арбитражного управляющего в деле о банкротстве.»</w:t>
      </w:r>
    </w:p>
    <w:p>
      <w:r>
        <w:rPr>
          <w:b/>
        </w:rPr>
        <w:t xml:space="preserve">17. </w:t>
      </w:r>
      <w:r>
        <w:t>в статье 20°:</w:t>
      </w:r>
    </w:p>
    <w:p>
      <w:r>
        <w:rPr>
          <w:b/>
        </w:rPr>
        <w:t xml:space="preserve">17. </w:t>
      </w:r>
      <w:r>
        <w:t>в пункте 3!: 29 в абзаце четвертом слова «статьями 71» заменить словами «статьями 6139, 71 ъ; в абзаце шестом слова «статьями 71'» заменить словами «статьями 61°, 71'»;</w:t>
      </w:r>
    </w:p>
    <w:p>
      <w:r>
        <w:rPr>
          <w:b/>
        </w:rPr>
        <w:t xml:space="preserve">17. </w:t>
      </w:r>
      <w:r>
        <w:t>в статье 21:</w:t>
      </w:r>
    </w:p>
    <w:p>
      <w:r>
        <w:rPr>
          <w:b/>
        </w:rPr>
        <w:t xml:space="preserve">17. </w:t>
      </w:r>
      <w:r>
        <w:t>дополнить пунктом 2' следующего содержания: «2'. Арбитражный управляющий, являющийся членом саморегулируемой организации, сведения о которой включены в единый государственный реестр саморегулируемых организаций, вправе подать в свою саморегулируемую организацию заявление о переходе в некоммерческую организацию, сведения о которой на дату подачи такого заявления не включены в единый государственный реестр саморегулируемых организаций В этом случае арбитражный управляющий считается вышедшим из предыдущей саморегулируемой организации с даты включения сведений о новой саморегулируемой организации в указанный реестр. Арбитражный управляющий, являющийся членом саморегулируемой организации, сведения о которой включены в единый 33 государственный реестр саморегулируемых организаций, вправе подать в свою саморегулируемую организацию заявление о переходе в другую саморегулируемую организацию, сведения о которой на дату подачи такого заявления включены в единый государственный реестр саморегулируемых организаций В этом случае арбитражный управляющий считается вышедшим из предыдущей саморегулируемой организации с даты вступления в новую саморегулируемую организацию.»</w:t>
      </w:r>
    </w:p>
    <w:p>
      <w:r>
        <w:rPr>
          <w:b/>
        </w:rPr>
        <w:t xml:space="preserve">17. </w:t>
      </w:r>
      <w:r>
        <w:t>в статье 21: а)в пункте 6 слова «чем семь человек» заменить словами «трех человек», второе предложение исключить</w:t>
      </w:r>
    </w:p>
    <w:p>
      <w:r>
        <w:rPr>
          <w:b/>
        </w:rPr>
        <w:t xml:space="preserve">17. </w:t>
      </w:r>
      <w:r>
        <w:t>в абзаце третьем пункта 9 слова «для представления арбитражным судам» исключить</w:t>
      </w:r>
    </w:p>
    <w:p>
      <w:r>
        <w:rPr>
          <w:b/>
        </w:rPr>
        <w:t xml:space="preserve">17. </w:t>
      </w:r>
      <w:r>
        <w:t>дополнить статьей 2172 следующего содержания: «Статья 217. Группы саморегулируемых организаций арбитражных управляющих 1. Саморегулируемая организация арбитражных управляющих относится к одной из трех групп при соблюдении условий, предусмотренных настоящей статьей</w:t>
      </w:r>
    </w:p>
    <w:p>
      <w:r>
        <w:rPr>
          <w:b/>
        </w:rPr>
        <w:t xml:space="preserve">17. </w:t>
      </w:r>
      <w:r>
        <w:t>пункт 3 изложить в следующей редакции: «3. Вознаграждение, выплачиваемое арбитражному управляющему в деле о банкротстве, состоит из фиксированной суммы и суммы процентов. Размер фиксированной суммы такого вознаграждения составляет для: антикризисного управляющего за период с даты введения реструктуризации долгов до даты утверждения плана реструктуризации долгов либо прекращения производства по делу о банкротстве - пятьдесят тысяч рублей в месяц; антикризисного управляющего, действующего после утверждения плана реструктуризации долгов, - пятьдесят тысяч рублей в месяц, а в случае возложения на него полномочий руководителя должника - девяносто тысяч рублей в месяц, если больший размер выплачиваемой за 28 счет должника фиксированной суммы вознаграждения не предусмотрен планом реструктуризации долгов; временного управляющего - пятьдесят тысяч рублей в месяц, но не более чем за первые четыре месяца с даты введения наблюдения и двадцать пять тысяч рублей в месяц за последующие месяцы; административного управляющего - пятьдесят тысяч рублей в месяц; внешнего управляющего - девяносто тысяч рублей в месяц; конкурсного управляющего - девяносто тысяч рублей в месяц, но не более чем за первые девять месяцев с даты открытия конкурсного производства и тридцать тысяч рублей в месяц за последующие месяцы; конкурсного управляющего отсутствующего должника либо конкурсного управляющего за проведение процедуры, применяемой в деле о банкротстве, закончившейся прекращением производства по делу о банкротстве по основаниям, предусмотренным абзацами пятым и восьмым пункта 1 статьи 57 настоящего Федерального закона, - пятьдесят тысяч рублей единовременно за проведение этой процедуры; финансового управляющего - двадцать пять тысяч рублей единовременно за проведение процедуры, применяемой в деле о банкротстве.»</w:t>
      </w:r>
    </w:p>
    <w:p>
      <w:r>
        <w:rPr>
          <w:b/>
        </w:rPr>
        <w:t xml:space="preserve">17. </w:t>
      </w:r>
      <w:r>
        <w:t>дополнить пунктом 9! следующего содержания: «9'. Сумма процентов по вознаграждению антикризисного управляющего, действующего после утверждения плана реструктуризации долгов, в случае возложения на него полномочий руководителя должника устанавливается от суммы прироста стоимости чистых активов должника за период с даты утверждения плана реструктуризации долгов до даты окончания реструктуризации долгов в следующих размерах: до десяти миллионов рублей - три процента; от десяти миллионов рублей до ста миллионов рублей - триста тысяч рублей и полтора процента от размера превышения суммы прироста стоимости чистых активов должника над десятью миллионами рублей; от ста миллионов рублей до одного миллиарда рублей - один миллион шестьсот пятьдесят тысяч рублей и одна вторая процента от размера превышения суммы прироста стоимости чистых активов должника над ста миллионами рублей; от одного миллиарда рублей - шесть миллионов сто пятьдесят тысяч рублей и одна десятая процента от размера превышения суммы прироста 30 стоимости чистых активов должника над одним миллиардом рублей, но всего не более двухсот миллионов рублей. Сумма процентов по — вознаграждению — антикризисного управляющего, действующего после утверждения плана реструктуризации долгов, если на него не возлагаются полномочия руководителя должника, устанавливается в размере двадцати пяти процентов от суммы, предусмотренной абзацами первым - пятым настоящего пункта.»</w:t>
      </w:r>
    </w:p>
    <w:p>
      <w:r>
        <w:rPr>
          <w:b/>
        </w:rPr>
        <w:t xml:space="preserve">17. </w:t>
      </w:r>
      <w:r>
        <w:t>в пункте 13: в абзаце втором слова «семь процентов» заменить словами «десять процентов»; в абзаце третьем слова «шесть процентов» заменить словами «восемь процентов»; в абзаце четвертом слова «четыре с половиной процента» заменить словами «шесть процентов»; в абзаце пятом слова «три процента» заменить словами «четыре с половиной процента», слова «менее чем двадцати пяти» заменить словами «десяти и более»; дополнить абзацем шестым следующего содержания: «три процента от размера удовлетворенных требований кредиторов, включенных в реестр требований кредиторов, в случае удовлетворения менее чем десяти процентов требований кредиторов, включенных в реестр требований кредиторов.»; 31</w:t>
      </w:r>
    </w:p>
    <w:p>
      <w:r>
        <w:rPr>
          <w:b/>
        </w:rPr>
        <w:t xml:space="preserve">17. </w:t>
      </w:r>
      <w:r>
        <w:t>пункт 18 изложить в следующей редакции: «18. Сумма процентов по вознаграждению может быть снижена арбитражным судом, рассматривающим дело о банкротстве, в случае привлечения арбитражного управляющего к уголовной ответственности за преступление, связанное с осуществлением его полномочий в данном деле о банкротстве, либо по ходатайству кредиторов и (или) уполномоченных органов, права требования которых составляют не менее десяти процентов общей суммы требований кредиторов по денежным обязательствам и об уплате обязательных платежей, включенных в реестр требований кредиторов в составе требований третьей очереди (за исключением лиц, являющихся заинтересованными по отношению к должнику), или которые являются заявителями по делу о банкротстве, если они докажут явную несоразмерность вклада арбитражного управляющего в достижение результата с размером процентов по вознаграждению.»</w:t>
      </w:r>
    </w:p>
    <w:p>
      <w:r>
        <w:rPr>
          <w:b/>
        </w:rPr>
        <w:t xml:space="preserve">17. </w:t>
      </w:r>
      <w:r>
        <w:t>в пункте 2: абзацы второй и третий изложить в следующей редакции: «наличие не менее десяти членов, а также соответствие всех ее членов условиям членства в саморегулируемой организации арбитражных управляющих, предусмотренным настоящим Федеральным законом и утвержденным саморегулируемой организацией; 32 участие ее членов в совокупности не менее чем в двадцати завершенных процедурах, применяемых в делах о банкротстве, за исключением процедур, применяемых в делах о банкротстве к гражданам (для саморегулируемых организаций арбитражных управляющих второй и третьей групп) и отсутствующим должникам, а также участие не менее половины ее членов хотя бы в одной завершенной процедуре, применяемой в деле о банкротстве;»; в абзаце четвертом слова «статьей 25'» заменить словами «статьями 21? и 25</w:t>
      </w:r>
    </w:p>
    <w:p>
      <w:r>
        <w:rPr>
          <w:b/>
        </w:rPr>
        <w:t xml:space="preserve">2. </w:t>
      </w:r>
      <w:r>
        <w:t>для первой группы - пятьдесят миллионов рублей; 34 2) для второй группы - сто миллионов рублей</w:t>
      </w:r>
    </w:p>
    <w:p>
      <w:r>
        <w:rPr>
          <w:b/>
        </w:rPr>
        <w:t xml:space="preserve">2. </w:t>
      </w:r>
      <w:r>
        <w:t>для третьей группы - четыреста миллионов рублей</w:t>
      </w:r>
    </w:p>
    <w:p>
      <w:r>
        <w:rPr>
          <w:b/>
        </w:rPr>
        <w:t xml:space="preserve">4. </w:t>
      </w:r>
      <w:r>
        <w:t>для первой группы - двадцать</w:t>
      </w:r>
    </w:p>
    <w:p>
      <w:r>
        <w:rPr>
          <w:b/>
        </w:rPr>
        <w:t xml:space="preserve">4. </w:t>
      </w:r>
      <w:r>
        <w:t>для второй и третьей групп - сорок, за исключением процедур, применяемых в делах о банкротстве граждан</w:t>
      </w:r>
    </w:p>
    <w:p>
      <w:r>
        <w:rPr>
          <w:b/>
        </w:rPr>
        <w:t xml:space="preserve">5. </w:t>
      </w:r>
      <w:r>
        <w:t>для первой группы - не менее десяти</w:t>
      </w:r>
    </w:p>
    <w:p>
      <w:r>
        <w:rPr>
          <w:b/>
        </w:rPr>
        <w:t xml:space="preserve">5. </w:t>
      </w:r>
      <w:r>
        <w:t>для второй и третьей групп - не менее двадцати</w:t>
      </w:r>
    </w:p>
    <w:p>
      <w:r>
        <w:rPr>
          <w:b/>
        </w:rPr>
        <w:t xml:space="preserve">8. </w:t>
      </w:r>
      <w:r>
        <w:t>абзац девятнадцатый изложить в следующей редакции: «разрабатывать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 в том числе критерии такого выбора (количество баллов результативности, квалификация в отраслях экономики, процессуальный опыт, репутация в профессиональной сфере, место жительства и иные критерии, характеризующие эффективность работы арбитражного управляющего), для целей представления кандидатур арбитражных управляющих в соответствии со статьей 44° или 45 настоящего Федерального закона, включая основания отказа арбитражному управляющему, самостоятельно выдвинувшему свою кандидатуру, исходя из указанных критериев;»;</w:t>
      </w:r>
    </w:p>
    <w:p>
      <w:r>
        <w:rPr>
          <w:b/>
        </w:rPr>
        <w:t xml:space="preserve">8. </w:t>
      </w:r>
      <w:r>
        <w:t>в статье 221;</w:t>
      </w:r>
    </w:p>
    <w:p>
      <w:r>
        <w:rPr>
          <w:b/>
        </w:rPr>
        <w:t xml:space="preserve">8. </w:t>
      </w:r>
      <w:r>
        <w:t>в пункте 4 статьи 22:</w:t>
      </w:r>
    </w:p>
    <w:p>
      <w:r>
        <w:rPr>
          <w:b/>
        </w:rPr>
        <w:t xml:space="preserve">8. </w:t>
      </w:r>
      <w:r>
        <w:t>абзац семнадцатый изложить в следующей редакции: «копий определений арбитражных судов, подтверждающих завершение ее членами процедур, применяемых в делах о банкротстве, в соответствии с пунктом 4 статьи 21? настоящего Федерального закона;»</w:t>
      </w:r>
    </w:p>
    <w:p>
      <w:r>
        <w:rPr>
          <w:b/>
        </w:rPr>
        <w:t xml:space="preserve">8. </w:t>
      </w:r>
      <w:r>
        <w:t>в статье 23':</w:t>
      </w:r>
    </w:p>
    <w:p>
      <w:r>
        <w:rPr>
          <w:b/>
        </w:rPr>
        <w:t xml:space="preserve">8. </w:t>
      </w:r>
      <w:r>
        <w:t>в абзаце первом пункта 10 слова «абзацем вторым или четвертым» заменить словами «абзацем вторым, третьим или четвертым»;</w:t>
      </w:r>
    </w:p>
    <w:p>
      <w:r>
        <w:rPr>
          <w:b/>
        </w:rPr>
        <w:t xml:space="preserve">8. </w:t>
      </w:r>
      <w:r>
        <w:t>в статье 24!: 39</w:t>
      </w:r>
    </w:p>
    <w:p>
      <w:r>
        <w:rPr>
          <w:b/>
        </w:rPr>
        <w:t xml:space="preserve">8. </w:t>
      </w:r>
      <w:r>
        <w:t>абзац третий пункта 2' после слова «предусмотренном» дополнить словами «пунктом 21 статьи 443 или»</w:t>
      </w:r>
    </w:p>
    <w:p>
      <w:r>
        <w:rPr>
          <w:b/>
        </w:rPr>
        <w:t xml:space="preserve">8. </w:t>
      </w:r>
      <w:r>
        <w:t>в статье 25!:</w:t>
      </w:r>
    </w:p>
    <w:p>
      <w:r>
        <w:rPr>
          <w:b/>
        </w:rPr>
        <w:t xml:space="preserve">8. </w:t>
      </w:r>
      <w:r>
        <w:t>пункт 3 изложить в следующей редакции: «3.В случае удовлетворения судом требования о взыскании с арбитражного управляющего убытков суд дополнительно указывает в резолютивной части судебного акта на взыскание убытков за счет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и на то, что в этой части судебный акт подлежит принудительному исполнению, если в течение девяноста календарных дней с даты вступления его в законную силу арбитражный управляющий либо страховщик не уплатит истцу полностью взысканную сумму. 40 В случае передачи имущества, составляющего компенсационный фонд саморегулируемой организации, суд указывает на взыскание убытков в порядке, предусмотренном абзацем первым настоящего пункта, с национального объединения саморегулируемых — организаций арбитражных управляющих за счет указанного имущества. К саморегулируемой организации арбитражных управляющих в пределах выплаченной из компенсационного фонда суммы переходит право требования, которое лицо, получившее выплату, имело к арбитражному управляющему и страховщику.»;</w:t>
      </w:r>
    </w:p>
    <w:p>
      <w:r>
        <w:rPr>
          <w:b/>
        </w:rPr>
        <w:t xml:space="preserve">8. </w:t>
      </w:r>
      <w:r>
        <w:t>в абзаце двадцатом слова «абзаце втором пункта 5 статьи 45» заменить словами «статье 44° или 45»</w:t>
      </w:r>
    </w:p>
    <w:p>
      <w:r>
        <w:rPr>
          <w:b/>
        </w:rPr>
        <w:t xml:space="preserve">8. </w:t>
      </w:r>
      <w:r>
        <w:t>в пункте 1: в абзаце четвертом слова «абзаце втором пункта | и пункте 6 статьи 45» заменить словами «статье 443 или 45»; в абзаце пятом слова «абзаце втором пункта 5 статьи 45» заменить 3 словами «статье 44° или 45»; 38 6) абзац третий пункта 4 дополнить словами «, а также о наименовании, об основном государственном регистрационном номере, идентификационном номере налогоплательщика и о реквизитах российского банка, в котором саморегулируемой организацией арбитражных управляющих открыт специальный банковский счет для размещения средств компенсационного фонда саморегулируемой организации»</w:t>
      </w:r>
    </w:p>
    <w:p>
      <w:r>
        <w:rPr>
          <w:b/>
        </w:rPr>
        <w:t xml:space="preserve">8. </w:t>
      </w:r>
      <w:r>
        <w:t>абзац шестнадцатый после слов «наличие сформированного» дополнить словами «и размещенного на специальном банковском счете»</w:t>
      </w:r>
    </w:p>
    <w:p>
      <w:r>
        <w:rPr>
          <w:b/>
        </w:rPr>
        <w:t xml:space="preserve">8. </w:t>
      </w:r>
      <w:r>
        <w:t>в абзаце третьем пункта 9 слова «абзацем вторым или четвертым» заменить словами «абзацем вторым, третьим или четвертым»</w:t>
      </w:r>
    </w:p>
    <w:p>
      <w:r>
        <w:rPr>
          <w:b/>
        </w:rPr>
        <w:t xml:space="preserve">8. </w:t>
      </w:r>
      <w:r>
        <w:t>в абзаце первом пункта 13 слова «абзаца второго или четвертого» заменить словами «абзаца второго, третьего или четвертого»</w:t>
      </w:r>
    </w:p>
    <w:p>
      <w:r>
        <w:rPr>
          <w:b/>
        </w:rPr>
        <w:t xml:space="preserve">8. </w:t>
      </w:r>
      <w:r>
        <w:t>пункт 2 дополнить абзацем шестым следующего содержания: «В течение десяти дней с даты возложения на антикризисного управляющего полномочий руководителя должника он дополнительно должен заключить договор обязательного страхования своей ответственности в соответствии с требованиями абзацев второго - пятого настоящего пункта.»</w:t>
      </w:r>
    </w:p>
    <w:p>
      <w:r>
        <w:rPr>
          <w:b/>
        </w:rPr>
        <w:t xml:space="preserve">8. </w:t>
      </w:r>
      <w:r>
        <w:t>в абзаце первом пункта 2 третье предложение исключить</w:t>
      </w:r>
    </w:p>
    <w:p>
      <w:r>
        <w:rPr>
          <w:b/>
        </w:rPr>
        <w:t xml:space="preserve">8. </w:t>
      </w:r>
      <w:r>
        <w:t>пункты 4 и 5 признать утратившими силу; Г) в пункте 6 слово «шестидесяти» заменить словом «тридцати»</w:t>
      </w:r>
    </w:p>
    <w:p>
      <w:r>
        <w:rPr>
          <w:b/>
        </w:rPr>
        <w:t xml:space="preserve">8. </w:t>
      </w:r>
      <w:r>
        <w:t>пункты 7 и 8 изложить в следующей редакции: «7. Если убытки возмещены в полном размере арбитражным управляющим либо за счет страховых выплат, саморегулируемая организация арбитражных управляющих отказывает в компенсационной выплате лицу, обратившемуся с таким требованием</w:t>
      </w:r>
    </w:p>
    <w:p>
      <w:r>
        <w:rPr>
          <w:b/>
        </w:rPr>
        <w:t xml:space="preserve">8. </w:t>
      </w:r>
      <w:r>
        <w:t>пункт 15 признать утратившим силу;</w:t>
      </w:r>
    </w:p>
    <w:p>
      <w:r>
        <w:rPr>
          <w:b/>
        </w:rPr>
        <w:t xml:space="preserve">8. </w:t>
      </w:r>
      <w:r>
        <w:t>реструктуризация долгов</w:t>
      </w:r>
    </w:p>
    <w:p>
      <w:r>
        <w:rPr>
          <w:b/>
        </w:rPr>
        <w:t xml:space="preserve">8. </w:t>
      </w:r>
      <w:r>
        <w:t>наблюдение</w:t>
      </w:r>
    </w:p>
    <w:p>
      <w:r>
        <w:rPr>
          <w:b/>
        </w:rPr>
        <w:t xml:space="preserve">8. </w:t>
      </w:r>
      <w:r>
        <w:t>финансовое оздоровление</w:t>
      </w:r>
    </w:p>
    <w:p>
      <w:r>
        <w:rPr>
          <w:b/>
        </w:rPr>
        <w:t xml:space="preserve">8. </w:t>
      </w:r>
      <w:r>
        <w:t>внешнее управление</w:t>
      </w:r>
    </w:p>
    <w:p>
      <w:r>
        <w:rPr>
          <w:b/>
        </w:rPr>
        <w:t xml:space="preserve">8. </w:t>
      </w:r>
      <w:r>
        <w:t>конкурсное производство</w:t>
      </w:r>
    </w:p>
    <w:p>
      <w:r>
        <w:rPr>
          <w:b/>
        </w:rPr>
        <w:t xml:space="preserve">8. </w:t>
      </w:r>
      <w:r>
        <w:t>мировое соглашение.»</w:t>
      </w:r>
    </w:p>
    <w:p>
      <w:r>
        <w:rPr>
          <w:b/>
        </w:rPr>
        <w:t xml:space="preserve">8. </w:t>
      </w:r>
      <w:r>
        <w:t>в статье 28:</w:t>
      </w:r>
    </w:p>
    <w:p>
      <w:r>
        <w:rPr>
          <w:b/>
        </w:rPr>
        <w:t xml:space="preserve">8. </w:t>
      </w:r>
      <w:r>
        <w:t>в абзаце четвертом пункта 6' слово «индивидуальный» заменить словом «идентификационный», слово «индивидуального» заменить словом «идентификационного»;</w:t>
      </w:r>
    </w:p>
    <w:p>
      <w:r>
        <w:rPr>
          <w:b/>
        </w:rPr>
        <w:t xml:space="preserve">8. </w:t>
      </w:r>
      <w:r>
        <w:t>выводы по результатам анализа финансового состояния должника, в том числе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w:t>
      </w:r>
    </w:p>
    <w:p>
      <w:r>
        <w:rPr>
          <w:b/>
        </w:rPr>
        <w:t xml:space="preserve">8. </w:t>
      </w:r>
      <w:r>
        <w:t>дополнить пунктом 15' следующего содержания: «15'.В случае выхода арбитражного управляющего из саморегулируемой — организации или перехода — арбитражного управляющего из одной саморегулируемой организации в другую саморегулируемую — организацию уплаченный им взнос в компенсационный фонд саморегулируемой организации может быть возвращен ему по его заявлению по истечении трех лет с даты прекращения его членства в саморегулируемой организации, если за это время не осуществлялись выплаты из этого компенсационного фонда по требованиям к членам саморегулируемой организации.»</w:t>
      </w:r>
    </w:p>
    <w:p>
      <w:r>
        <w:rPr>
          <w:b/>
        </w:rPr>
        <w:t xml:space="preserve">8. </w:t>
      </w:r>
      <w:r>
        <w:t>дата проведения собрания кредиторов, одобрившего план реструктуризации долгов, а также сведения о сделках, подлежащих согласованию с собранием кредиторов (комитетом кредиторов) в соответствии с пунктами 5 и 7 статьи 6126 настоящего Федерального закона</w:t>
      </w:r>
    </w:p>
    <w:p>
      <w:r>
        <w:rPr>
          <w:b/>
        </w:rPr>
        <w:t xml:space="preserve">8. </w:t>
      </w:r>
      <w:r>
        <w:t>пункты 16 - 23 признать утратившими силу; 44 29) пункт 1 статьи 27 изложить в следующей редакции: «1. При рассмотрении дела о банкротстве должника - юридического лица применяются следующие процедуры:</w:t>
      </w:r>
    </w:p>
    <w:p>
      <w:r>
        <w:rPr>
          <w:b/>
        </w:rPr>
        <w:t xml:space="preserve">8. </w:t>
      </w:r>
      <w:r>
        <w:t>дата утверждения плана реструктуризации долгов</w:t>
      </w:r>
    </w:p>
    <w:p>
      <w:r>
        <w:rPr>
          <w:b/>
        </w:rPr>
        <w:t xml:space="preserve">8. </w:t>
      </w:r>
      <w:r>
        <w:t>размер требований кредиторов в соответствии с реестром требований кредиторов на дату вынесения судебного акта об окончании реструктуризации долгов (по каждой очереди требований,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требований по каждой очереди требований; 46 6) дата проведения собрания кредиторов по результатам проведения реструктуризации долгов и принятые им решения, а также сведения о резолютивной части судебного акта по результатам проведения реструктуризации долгов</w:t>
      </w:r>
    </w:p>
    <w:p>
      <w:r>
        <w:rPr>
          <w:b/>
        </w:rPr>
        <w:t xml:space="preserve">8. </w:t>
      </w:r>
      <w:r>
        <w:t>количество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8. </w:t>
      </w:r>
      <w:r>
        <w:t>сведения о сумме процентов по вознаграждению, подлежащих выплате каждому арбитражному управляющему в соответствии с пунктом 9' статьи 20° настоящего Федерального закона.»;</w:t>
      </w:r>
    </w:p>
    <w:p>
      <w:r>
        <w:rPr>
          <w:b/>
        </w:rPr>
        <w:t xml:space="preserve">8. </w:t>
      </w:r>
      <w:r>
        <w:t>в абзаце четвертом пункта 8 слово «индивидуальный» заменить словом «идентификационный», слово «индивидуального» заменить словом «идентификационного»</w:t>
      </w:r>
    </w:p>
    <w:p>
      <w:r>
        <w:rPr>
          <w:b/>
        </w:rPr>
        <w:t xml:space="preserve">8. </w:t>
      </w:r>
      <w:r>
        <w:t>абзац второй пункта 1 статьи 29 после слов «по денежным обязательствам» дополнить словами «заявлений о реструктуризации долгов,»</w:t>
      </w:r>
    </w:p>
    <w:p>
      <w:r>
        <w:rPr>
          <w:b/>
        </w:rPr>
        <w:t xml:space="preserve">8. </w:t>
      </w:r>
      <w:r>
        <w:t>в статье 31: 50</w:t>
      </w:r>
    </w:p>
    <w:p>
      <w:r>
        <w:rPr>
          <w:b/>
        </w:rPr>
        <w:t xml:space="preserve">8. </w:t>
      </w:r>
      <w:r>
        <w:t>дополнить пунктами 3 - 15 следующего содержания: «3, Меры по предупреждению банкротства могут быть приняты кредиторами или иными лицами на основании соглашения о санации, заключенного с должником до или после возбуждения производства по делу о его банкротстве, но до введения процедуры, применяемой в деле о банкротстве. Должник вправе заключить соглашение о санации с одним кредитором или несколькими кредиторами, несколько соглашений о санации с разными кредиторами или соглашение о санации одновременно со всеми кредиторами. Допускается участие в соглашении о санации третьих лиц, которые принимают на себя права и обязанности, предусмотренные соглашением о санации. Не допускается заключение соглашений о санации с кредиторами, перед которыми должник несет ответственность за причинение вреда их жизни или здоровью, о выплате компенсации сверх возмещения вреда, а также с кредиторами по требованиям о выплате выходных пособий и оплате труда лиц, работающих или работавших по трудовому договору</w:t>
      </w:r>
    </w:p>
    <w:p>
      <w:r>
        <w:rPr>
          <w:b/>
        </w:rPr>
        <w:t xml:space="preserve">8. </w:t>
      </w:r>
      <w:r>
        <w:t>в пункте 6: абзац второй после слов «о введении» дополнить словами «реструктуризации долгов»; абзац третий дополнить словами «и об основании его прекращения»</w:t>
      </w:r>
    </w:p>
    <w:p>
      <w:r>
        <w:rPr>
          <w:b/>
        </w:rPr>
        <w:t xml:space="preserve">8. </w:t>
      </w:r>
      <w:r>
        <w:t>дополнить пунктом 6" следующего содержания: «6!"". По результатам реструктуризации долгов соответствующее сообщение должно также содержать следующие сведения: 45 1) даты вынесения судебных актов о введении реструктуризации долгов, об окончании такой процедуры и изменении сроков проведения такой процедуры</w:t>
      </w:r>
    </w:p>
    <w:p>
      <w:r>
        <w:rPr>
          <w:b/>
        </w:rPr>
        <w:t xml:space="preserve">8. </w:t>
      </w:r>
      <w:r>
        <w:t>в пункте 6°: дополнить новым абзацем третьим следующего содержания: «дата утверждения плана финансового оздоровления и графика погашения задолженности; »; абзац третий считать абзацем четвертым и в нем слова «в том числе» заменить словами «по каждой очереди требований, в том числе»; абзацы четвертый и пятый считать соответственно абзацами пятым и шестым; дополнить абзацем седьмым следующего содержания: «сведения о сумме процентов по вознаграждению, подлежащих выплате каждому арбитражному управляющему в соответствии с пунктом 11 статьи 20° настоящего Федерального закона.»; 47</w:t>
      </w:r>
    </w:p>
    <w:p>
      <w:r>
        <w:rPr>
          <w:b/>
        </w:rPr>
        <w:t xml:space="preserve">8. </w:t>
      </w:r>
      <w:r>
        <w:t>в пункте 6': в абзаце третьем слова «в том числе» заменить словами «по каждой очереди требований, в том числе», дополнить словами «, в том числе с выделением погашения требований путем предоставления отступного в соответствии с пунктом 8 статьи 142 настоящего Федерального закона, уступки кредитору части требования по субсидиарной ответственности в соответствии с подпунктом 3 пункта 2 статьи 617 настоящего Федерального закона, оставления залоговым кредитором предмета залога за собой в соответствии с пунктом 4' статьи 138 настоящего Федерального закона»; дополнить новым абзацем четвертым следующего содержания: «сведения о сумме начальных цен реализации имущества должника на первых торгах, указанных в утвержденных предложениях о порядке продажи имущества должника, а также сведения о фактической цене реализации имущества должника по итогам реализации имущества должника, в том числе с выделением стоимости отступного в соответствии с пунктом 8 статьи 142 настоящего Федерального закона, уступки кредитору части требования по субсидиарной ответственности в соответствии с подпунктом 3 пункта 2 статьи 61” настоящего Федерального закона, оставления залоговым кредитором предмета залога за собой в соответствии с пунктом 4' статьи 138 настоящего Федерального закона;»; 48 абзацы четвертый - шестой считать соответственно абзацами пятым - седьмым; дополнить абзацем восьмым следующего содержания: «сведения о сумме процентов по вознаграждению, подлежащих выплате каждому арбитражному управляющему в соответствии с пунктом 12 статьи 20° настоящего Федерального закона.»; с) в пункте 6°: в абзаце третьем слова «в том числе» заменить словами «по каждой очереди требований, в том числе», дополнить словами «, в том числе с выделением погашения путем предоставления отступного в соответствии с пунктом 8 статьи 142 настоящего Федерального закона, уступки кредитору части требования по субсидиарной ответственности в соответствии с подпунктом 3 пункта 2 статьи 61” настоящего Федерального закона, оставления залоговым кредитором предмета залога. за собой в соответствии с пунктом 4! статьи 138 настоящего Федерального закона»; дополнить новым абзацем четвертым следующего содержания: «сведения о сумме начальных цен реализации имущества должника на первых торгах, указанных в утвержденных предложениях о порядке продажи имущества должника, а также сведения о фактической цене реализации имущества должника по итогам реализации имущества должника, в том числе с выделением стоимости отступного в соответствии 49 с пунктом 8 статьи 142 настоящего Федерального закона, уступки кредитору части требования по субсидиарной ответственности в соответствии с подпунктом 3 пункта 2 статьи 61” настоящего Федерального закона, оставления залоговым кредитором предмета залога за собой в соответствии с пунктом 4' статьи 138 настоящего Федерального закона;»; абзацы четвертый - шестой считать соответственно абзацами пятым - седьмым; дополнить абзацем восьмым следующего содержания: «сведения о сумме процентов по вознаграждению, подлежащих выплате каждому арбитражному управляющему в соответствии с пунктом 13 статьи 20° настоящего Федерального закона.»</w:t>
      </w:r>
    </w:p>
    <w:p>
      <w:r>
        <w:rPr>
          <w:b/>
        </w:rPr>
        <w:t xml:space="preserve">8. </w:t>
      </w:r>
      <w:r>
        <w:t>абзац второй пункта 6’ после слов «о введении» дополнить словами «реструктуризации долгов,», после слов «об утвержденных» дополнить словами «антикризисном управляющем,»</w:t>
      </w:r>
    </w:p>
    <w:p>
      <w:r>
        <w:rPr>
          <w:b/>
        </w:rPr>
        <w:t xml:space="preserve">8. </w:t>
      </w:r>
      <w:r>
        <w:t>в пункте | слова «и восстановления» заменить словами «и (или) восстановления»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