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«Об актах гражданского состояния»"</w:t>
      </w:r>
    </w:p>
    <w:p>
      <w:r>
        <w:rPr>
          <w:b/>
        </w:rPr>
        <w:t>Статья 1</w:t>
      </w:r>
    </w:p>
    <w:p>
      <w:r>
        <w:t>Внести в Федеральный закон от 15 ноября 1997 года № 143-ФЗ «Об актах гражданского состояния» (Собрание законодательства Российской Федерации, 1997, № 47, ст. 5340; 2015, № 1, ст. 70; 2017, № 18, ст. 2671; 2018, № 1, ст. 22; 2021, № 27, ст. 5186; 2022, № 52, ст. 9368) следующие изменения</w:t>
      </w:r>
    </w:p>
    <w:p>
      <w:r>
        <w:t>статью 16 дополнить пунктом 4' следующего содержания: у м р: Simi 8 68740 2 2 «4. В случае, предусмотренном пунктом 9 статьи 169 Семейного кодекса Российской Федерации, одновременно с подачей заявления о рождении ребенка должны быть представлены документ, выданный медицинской организацией, указанный в абзаце втором пункта 9 статьи 169 (Семейного кодекса Российской Федерации, нотариально удостоверенные согласие супруга матери ребенка на то, чтобы быть записанным отцом ребенка в книге записей рождений, и согласие супруга матери ребенка на присвоение ребенку имени и фамилии либо на присвоение ребенку имени и фамилии по выбору матери ребенка.»</w:t>
      </w:r>
    </w:p>
    <w:p>
      <w:r>
        <w:t>пункт 2 статьи 17 дополнить абзацем вторым следующего содержания: «В случае, предусмотренном пунктом 9 статьи 169 Семейного кодекса Российской Федерации, сведения об отце ребенка вносятся в запись акта о рождении ребенка на основании свидетельства о заключении брака родителей, документа, выданного медицинской организацией, указанного в абзаце втором пункта 9 статьи 169 Семейного кодекса Российской Федерации, нотариально удостоверенного согласия супруга матери ребенка на то, чтобы быть записанным отцом ребенка.»</w:t>
      </w:r>
    </w:p>
    <w:p>
      <w:r>
        <w:t>статью 18 дополнить пунктом 2! следующего содержания: у. у р 3 «2'. В случае, предусмотренном пунктом 9 статьи 169 Семейного кодекса Российской Федерации, выбор отцом имени и фамилии ребенка подтверждается нотариально удостоверенным согласием супруга матери ребенка на присвоение ребенку имени и фамилии либо на присвоение ребенку имени и фамилии по выбору матери ребенка.»</w:t>
      </w:r>
    </w:p>
    <w:p>
      <w:r>
        <w:rPr>
          <w:b/>
        </w:rPr>
        <w:t>Статья 2</w:t>
      </w:r>
    </w:p>
    <w:p>
      <w:r>
        <w:t>Настоящий Федеральный закон вступает B силу с | декабря 2026 года. № 287-ФЗ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