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17 Федерального закона "О защите детей от информации, причиняющей вред их здоровью и развитию"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