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образовании в Российской Федерации"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23, ст. 2930; № 30, ст. 4257; 2015, № 18, ст. 2625; 2016, № 27, ст. 4160, 4238, 4246; 2018, № 32, ст. 5110; 2019, № 10, ст. 887; № 30, ст. 4134; № 49, ст. 6962; 2020, № 31, ст. 5063; 2021, № 1, ст. 56) следующие изменения: 1) статью 2 дополнить пунктом 35 следующего содержания: "35) просветительская деятельность - осуществляемая вне рамок образовательных программ деятельность, направленная на распространение знаний, опыта, формирование умений, навыков, ценностных установок, компетенции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и затрагивающая отношения, регулируемые настоящим Федеральным законом и иными нормативными правовыми актами Российской Федерации."; 2) часть 1 статьи 6 дополнить пунктом 132 следующего содержания: "132) координация участия образовательных организаций в международном сотрудничестве;"; 3) дополнить статьей 122 следующего содержания: "Статья 122. Общие требования к осуществлению просветительской деятельности 1. Просветительскую деятельность осуществляют органы государственной власти, иные государственные органы, органы местного самоуправления, уполномоченные ими организации, а также вправе осуществлять физические лица, индивидуальные предприниматели и (или) юридические лица при соблюдении требований, предусмотренных настоящим Федеральным законом и иными нормативными правовыми актами Российской Федерации.</w:t>
      </w:r>
    </w:p>
    <w:p>
      <w:r>
        <w:rPr>
          <w:b/>
        </w:rPr>
        <w:t xml:space="preserve">2. </w:t>
      </w:r>
      <w:r>
        <w:t>Не допускается использование просветительской деятельности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недостоверных сведений об исторических, о национальных, религиозных и культурных традициях народов, а также для побуждения к действиям, противоречащим Конституции Российской Федерации</w:t>
      </w:r>
    </w:p>
    <w:p>
      <w:r>
        <w:rPr>
          <w:b/>
        </w:rPr>
        <w:t xml:space="preserve">3. </w:t>
      </w:r>
      <w:r>
        <w:t>Порядок, условия и формы осуществления просветительской деятельности, а также порядок проведения контроля за ней устанавливается Правительством Российской Федерации.";</w:t>
      </w:r>
    </w:p>
    <w:p>
      <w:r>
        <w:rPr>
          <w:b/>
        </w:rPr>
        <w:t xml:space="preserve">3. </w:t>
      </w:r>
      <w:r>
        <w:t>статью 19 дополнить частью 5 следующего содержания: "5. Научно-методическое и методическое обеспечение образовательной деятельности в государственных образовательных организациях субъектов Российской Федерации и муниципальных 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осуществляется организациями, включенными в перечень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если иное не установлено настоящим Федеральным законом. Порядок отбора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и перечень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3. </w:t>
      </w:r>
      <w:r>
        <w:t>статью 105 дополнить частью 4 следующего содержания: "4. Заключение образовательными организациями, за исключением федеральных государственных образовательных организаций, находящихся в ведении федеральных государственных органов, договоров, предусмотренных частью 3 настоящей статьи, кроме договоров об оказании образовательных услуг иностранным гражданам, осуществляется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или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Федеральным государственным образовательным организациям, находящимся в ведении федеральных государственных органов, заключение выдается федеральным государственным органом, в ведении которого находятся соответствующие образовательные организации. Порядок подготовки и получения указанных заключений утверждается Правительством Российской Федерации."</w:t>
      </w:r>
    </w:p>
    <w:p>
      <w:r>
        <w:rPr>
          <w:b/>
        </w:rPr>
        <w:t>Статья 2</w:t>
      </w:r>
    </w:p>
    <w:p>
      <w:r>
        <w:rPr>
          <w:b/>
        </w:rPr>
        <w:t xml:space="preserve">1. </w:t>
      </w:r>
      <w:r>
        <w:t>Настоящий Федеральный закон вступает в силу с 1 июня 2021 года</w:t>
      </w:r>
    </w:p>
    <w:p>
      <w:r>
        <w:rPr>
          <w:b/>
        </w:rPr>
        <w:t xml:space="preserve">2. </w:t>
      </w:r>
      <w:r>
        <w:t>Образовательные организации должны получить до 1 сентября 2022 года заключения, указанные в части 4 статьи 105 Федерального закона от 29 декабря 2012 года № 273-ФЗ "Об образовании в Российской Федерации", на заключенные ими до дня вступления в силу настоящего Федерального закона договоры, предусмотренные частью 3 статьи 105 Федерального закона от 29 декабря 2012 года № 273-ФЗ "Об образовании в Российской Федерации", кроме договоров об оказании образовательных услуг иностранным гражданам. Указанное требование не распространяется на договоры, срок действия которых истекает до 1 сентября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