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 Федерального закона "О государственной информационной системе жилищно-коммунального хозяйства"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