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76-3 Федерального закона "О Центральном банке Российской Федерации (Банке России)" и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
        <w:rPr>
          <w:b/>
        </w:rPr>
        <w:t>Статья 1</w:t>
      </w:r>
    </w:p>
    <w:p>
      <w:r>
        <w:t>Статью 763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дополнить частью третьей следующего содержания: "Решение о заключении соглашения с Банком России, предусмотренного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об условиях указанного соглашения, предусмотренных законодательством Российской Федерации и нормативными актами Банка России, решение об отказе в его заключении, а также решение о признании соглашения с Банком России исполненным либо неисполненным принимает Комитет финансового надзора. Указанное соглашение подписывается председательствовавшим на заседании Комитета финансового надзора и вступает в силу с даты принятия Комитетом финансового надзора решения о его заключении.".</w:t>
      </w:r>
    </w:p>
    <w:p>
      <w:r>
        <w:rPr>
          <w:b/>
        </w:rPr>
        <w:t>Статья 2</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2013, № 30, ст. 4084; 2018, № 32, ст. 5103) следующие изменения: 1) дополнить статьей 111 следующего содержания: "Статья 111. Соглашение с Банком России 1. В случае возбуждения дела об административном правонарушении, административная ответственность за которое установлена статьями 15.21 и 15.30 Кодекса Российской Федерации об административных правонарушениях, лицо, в отношении которого ведется производство по делу об административном правонарушении, до момента вынесения постановления по делу об административном правонарушении по его ходатайству может заключить с Банком России соглашение, которое должно предусмотреть следующие условия: 1) лицо, с которым Банком России заключено соглашение, обязано уплатить в бюджет Российской Федерации денежную сумму в размере не менее пяти тысяч рублей, если соглашение заключается с физическим лицом, не менее тридцати тысяч рублей, если соглашение заключается с должностным лицом, не менее семисот тысяч рублей, если соглашение заключается с юридическим лицом; 2) лицо, с которым Банком России заключено соглашение, обязано принять иные меры, предусмотренные соглашением, в том числе: а) меры, направленные на содействие установлению обстоятельств осуществления деятельности, операций и (или) действий, послуживших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б) меры, направленные на устранение последствий, возникших в результате осуществления деятельности, операций и (или) действий, послуживших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а также меры, направленные на предупреждение и предотвращение аналогичных деятельности, операций и (или) действий в дальнейшем.</w:t>
      </w:r>
    </w:p>
    <w:p>
      <w:r>
        <w:rPr>
          <w:b/>
        </w:rPr>
        <w:t xml:space="preserve">2. </w:t>
      </w:r>
      <w:r>
        <w:t>В соглашении с Банком России, указанном в части 1 настоящей статьи, должны быть определены срок исполнения лицом обязанностей, предусмотренных указанным соглашением, который не может быть более шести месяцев с даты заключения соглашения, порядок исполнения таких обязанностей, порядок подтверждения факта исполнения таких обязанностей, а также документы и информация, которые подтверждают факт исполнения таких обязанностей. Порядок подтверждения факта исполнения таких обязанностей устанавливается нормативным актом Банка России</w:t>
      </w:r>
    </w:p>
    <w:p>
      <w:r>
        <w:rPr>
          <w:b/>
        </w:rPr>
        <w:t xml:space="preserve">3. </w:t>
      </w:r>
      <w:r>
        <w:t>Для заключения соглашения, указанного в части 1 настоящей статьи, лицо, в отношении которого возбуждено производство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направляет в Банк России ходатайство о заключении указанного соглашения по форме, определенной Банком России. Такое ходатайство юридического лица может быть подписано также его должностным лицом, в отношении которого возбуждено дело об административном правонарушении по тому же факту. В таком ходатайстве должны быть указаны меры, которые лицо обязуется предпринять в целях компенсации потерь, причиненных в результате деятельности, операций и (или) действий, осуществление которых послужило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содействия установлению обстоятельств осуществления этих деятельности, операций и (или) действий, а также в целях устранения последствий этих деятельности, операций и (или) действий и предотвращения осуществления аналогичных деятельности, операций и (или) действий в дальнейшем</w:t>
      </w:r>
    </w:p>
    <w:p>
      <w:r>
        <w:rPr>
          <w:b/>
        </w:rPr>
        <w:t xml:space="preserve">4. </w:t>
      </w:r>
      <w:r>
        <w:t>Решение о заключении соглашения, указанного в части 1 настоящей статьи, либо об отказе в заключении указанного соглашения принимается Банком России в срок не более одного месяца с даты получения ходатайства, указанного в части 3 настоящей статьи, в соответствии с Федеральным законом от 10 июля 2002 года № 86-ФЗ "О Центральном банке Российской Федерации (Банке России)"</w:t>
      </w:r>
    </w:p>
    <w:p>
      <w:r>
        <w:rPr>
          <w:b/>
        </w:rPr>
        <w:t xml:space="preserve">5. </w:t>
      </w:r>
      <w:r>
        <w:t>Заключение соглашения, указанного в части 1 настоящей статьи, не означает признания лицом, в отношении которого ведется производство по делу об административном правонарушении, своей вины</w:t>
      </w:r>
    </w:p>
    <w:p>
      <w:r>
        <w:rPr>
          <w:b/>
        </w:rPr>
        <w:t xml:space="preserve">6. </w:t>
      </w:r>
      <w:r>
        <w:t>После исполнения соглашения, указанного в части 1 настоящей статьи, но не позднее установленного в указанном соглашении срока лицо, заключившее указанное соглашение, направляет в Банк России предусмотренные указанным соглашением документы и информацию, подтверждающие факт исполнения соглашения. Банк России в срок не более одного месяца с даты получения предусмотренных указанным соглашением документов и информации в порядке, установленном нормативным актом Банка России, принимает решение о признании указанного соглашения исполненным либо о признании указанного соглашения неисполненным</w:t>
      </w:r>
    </w:p>
    <w:p>
      <w:r>
        <w:rPr>
          <w:b/>
        </w:rPr>
        <w:t xml:space="preserve">7. </w:t>
      </w:r>
      <w:r>
        <w:t>В случае, если Банком России не получены документы и информация, указанные в части 6 настоящей статьи, в срок, установленный соглашением, указанным в части 1 настоящей статьи, Банк России не позднее 10 рабочих дней после истечения установленного срока принимает решение о признании указанного соглашения неисполненным в порядке, установленном нормативным актом Банка России</w:t>
      </w:r>
    </w:p>
    <w:p>
      <w:r>
        <w:rPr>
          <w:b/>
        </w:rPr>
        <w:t xml:space="preserve">8. </w:t>
      </w:r>
      <w:r>
        <w:t>Банк России принимает решение о признании соглашения, указанного в части 1 настоящей статьи, исполненным либо о признании указанного соглашения неисполненным в соответствии с Федеральным законом от 10 июля 2002 года № 86-ФЗ "О Центральном банке Российской Федерации (Банке России)"</w:t>
      </w:r>
    </w:p>
    <w:p>
      <w:r>
        <w:rPr>
          <w:b/>
        </w:rPr>
        <w:t xml:space="preserve">9. </w:t>
      </w:r>
      <w:r>
        <w:t>В случае принятия Банком России решения о признании соглашения, указанного в части 1 настоящей статьи, неисполненным возврат денежных средств, уплаченных в соответствии с указанным соглашением в бюджет Российской Федерации, не производится.";</w:t>
      </w:r>
    </w:p>
    <w:p>
      <w:r>
        <w:rPr>
          <w:b/>
        </w:rPr>
        <w:t xml:space="preserve">9. </w:t>
      </w:r>
      <w:r>
        <w:t>часть 1 статьи 15 дополнить пунктом 4 следующего содержания: "4) о соглашениях, заключенных в соответствии со статьей 111 настоящего Федерального закона."</w:t>
      </w:r>
    </w:p>
    <w:p>
      <w:r>
        <w:rPr>
          <w:b/>
        </w:rPr>
        <w:t>Статья 3</w:t>
      </w:r>
    </w:p>
    <w:p>
      <w:r>
        <w:t>Настоящий Федеральный закон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