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1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2005, № 47, ст. 4828; 2006, № 31, ст. 3446, 3452; 2007, № 16, ст. 1831; № 49, ст. 6036; 2009, № 23, ст. 2776; 2010, № 30, ст. 4007; № 31, ст. 4166; 2011, № 27, ст. 3873; № 46, ст. 6406; 2013, № 26, ст. 3207; № 44, ст. 5641; № 52, ст. 6968; 2014, № 19, ст. 2311, 2315; № 23, ст. 2934; № 30, ст. 4219; 2015, № 1, ст. 37; № 18, ст. 2614; № 24, ст. 3367; № 27, ст. 3945, 4001; 2016, № 1, ст. 27, 43, 44; № 26, ст. 3860, 3884; № 27, ст. 4196; № 28, ст. 4558; 2017, № 31, ст. 4830; 2018, № 1, ст. 54, 66; № 18, ст. 2560, 2576, 2582;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№ 52, ст. 8592; 2021, № 1, ст. 18, 75; № 9, ст. 1469; № 18, ст. 3064) следующие изменения: 1) в части первой статьи 2 слова "государственных органов, осуществляющих контроль на территории Российской Федерации за проведением операций с денежными средствами или иным имуществом," заменить словами "адвокатов, нотариусов, доверительных собственников (управляющих) иностранной структуры без образования юридического лица, лиц, осуществляющих предпринимательскую деятельность в сфере оказания юридических или бухгалтерских услуг, аудиторских организаций, индивидуальных аудиторов, государственных органов, Центрального банка Российской Федерации, адвокатских и нотариальных палат субъектов Российской Федерации, саморегулируемых организаций аудиторов"; 2) в части первой статьи 3: а) в абзаце двадцать седьмом слова "надзорными органами" заменить словами "контрольными (надзорными) органами, адвокатскими и нотариальными палатами субъектов Российской Федерации, саморегулируемыми организациями аудиторов"; б) дополнить абзацем следующего содержания: "национальная оценка рисков совершения операций (сделок) в целях легализации (отмывания) доходов, полученных преступным путем, и финансирования терроризма (национальная оценка рисков) - деятельность, организуемая уполномоченным органом во взаимодействии с государственными органами, Центральным банком Российской Федерации, Федеральной нотариальной палатой, Федеральной палатой адвокатов Российской Федерации, саморегулируемыми организациями аудиторов при участии организаций, осуществляющих операции с денежными средствами или иным имуществом, по выявлению и (или) предотвращению рисков совершения операций (сделок) в целях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уничтожения, выработке мер по минимизации указанных рисков. Национальная оценка рисков проводится в соответствии с рекомендациями, утвержденными уполномоченным органом."; 3) в статье 7: а) в пункте 53 слова "надзорный орган" заменить словами "контрольный (надзорный) орган"; б) пункт 9 признать утратившим силу; 4) часть пятую статьи 8 изложить в следующей редакции: "Уполномоченным органом совместно с соответствующими контрольными (надзорными) органами, адвокатскими и нотариальными палатами субъектов Российской Федерации, саморегулируемыми организациями аудиторов на основании отдельных соглашений, заключенных между уполномоченным органом и указанными органами и организациями, определяются объем и порядок представления информации, необходимой для осуществления ими контроля (надзора)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через личные кабинеты соответствующих контрольных (надзорных) органов, адвокатских и нотариальных палат субъектов Российской Федерации, саморегулируемых организаций аудиторов."; 5) в части пятой статьи 9 слова "надзорными органами" заменить словами "контрольными (надзорными) органами"; 6) главу III дополнить статьей 91 следующего содержания: "Статья 91. Контроль (надзор)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1. Предметом контроля (надзора)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является соблюдение организациями, осуществляющими операции с денежными средствами или иным имуществом, индивидуальными предпринимателями, указанными в статье 5 настоящего Федерального закона, лицами, указанными в статьях 71 и 71-1 настоящего Федерального закона, требований, установленных настоящим Федеральным законом, принимаемыми в соответствии с ним нормативными правовыми актами Российской Федерации и нормативными актами Центрального банка Российской Федерации, а также исполнение решений, принимаемых по результатам мероприятий контроля (надзора).</w:t>
      </w:r>
    </w:p>
    <w:p>
      <w:r>
        <w:rPr>
          <w:b/>
        </w:rPr>
        <w:t xml:space="preserve">2. </w:t>
      </w:r>
      <w:r>
        <w:t>Контроль (надзор)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осуществляется контрольными (надзорными) органами в соответствующей сфере деятельности, а также в отношении аудиторских организаций и индивидуальных аудиторов, являющихся членами саморегулируемой организации аудиторов, - саморегулируемой организацией аудиторов. В случае отсутствия контрольных (надзорных) органов в сфере деятельности организаций, осуществляющих операции с денежными средствами или иным имуществом, индивидуальных предпринимателей, указанных в статье 5 настоящего Федерального закона, контроль (надзор) осуществляется уполномоченным органом. Указанные организации, индивидуальные предприниматели подлежат постановке на учет в уполномоченном органе в порядке, установленном Правительством Российской Федерации, для целей учета при осуществлении контроля (надзора). Контроль (надзор)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в отношении адвокатов осуществляется адвокатскими палатами субъектов Российской Федерации. Контроль (надзор)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в отношении нотариусов осуществляется нотариальными палатами субъектов Российской Федерации</w:t>
      </w:r>
    </w:p>
    <w:p>
      <w:r>
        <w:rPr>
          <w:b/>
        </w:rPr>
        <w:t xml:space="preserve">3. </w:t>
      </w:r>
      <w:r>
        <w:t>Уполномоченный орган в целях выявления риска несоблюдения организациями, осуществляющими операции с денежными средствами или иным имуществом, индивидуальными предпринимателями, указанными в статье 5 настоящего Федерального закона, лицами, указанными в статьях 71 и 71-1 настоящего Федерального закона, требований, установленных настоящим Федеральным законом, принимаемыми в соответствии с ним нормативными правовыми актами Российской Федерации и нормативными актами Центрального банка Российской Федерации, организует и проводит дистанционный мониторинг, заключающийся в анализе поступающей в уполномоченный орган информации в соответствии с настоящим Федеральным законом. Информацию по результатам дистанционного мониторинга уполномоченный орган передает контрольным (надзорным) органам, адвокатским и нотариальным палатам субъектов Российской Федерации, саморегулируемым организациям аудиторов в целях осуществления ими контроля (надзора)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а также самостоятельно использует при осуществлении контроля (надзора) в указанной сфере в отношении организаций, осуществляющих операции с денежными средствами или иным имуществом, и индивидуальных предпринимателей, в сфере деятельности которых отсутствуют контрольные (надзорные) органы</w:t>
      </w:r>
    </w:p>
    <w:p>
      <w:r>
        <w:rPr>
          <w:b/>
        </w:rPr>
        <w:t xml:space="preserve">4. </w:t>
      </w:r>
      <w:r>
        <w:t>При организации контроля (надзора)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органами и организациями, указанными в пункте 2 настоящей статьи, применяется риск-ориентированный подход, предусматривающий отнесение деятельности организаций, осуществляющих операции с денежными средствами или иным имуществом, индивидуальных предпринимателей, указанных в статье 5 настоящего Федерального закона, лиц, указанных в статьях 71 и 71-1 настоящего Федерального закона, к определенному уровню риска несоблюдения требований, установленных настоящим Федеральным законом, принимаемыми в соответствии с ним нормативными правовыми актами Российской Федерации и нормативными актами Центрального банка Российской Федерации, формируемому ими в том числе с учетом результатов национальной оценки рисков, секторальной оценки рисков, дистанционного мониторинга. Уполномоченный орган и соответствующие контрольные (надзорные) органы в установленном каждым из них порядке проводят оценку рисков совершения операций (сделок) в целях легализации (отмывания) доходов, полученных преступным путем, и финансирования терроризма в сфере деятельности организаций, осуществляющих операции с денежными средствами или иным имуществом, индивидуальных предпринимателей, указанных в статье 5 настоящего Федерального закона, лиц, указанных в статьях 71 и 71-1 настоящего Федерального закона, по секторам экономической деятельности (секторальная оценка рисков) с учетом результатов национальной оценки рисков</w:t>
      </w:r>
    </w:p>
    <w:p>
      <w:r>
        <w:rPr>
          <w:b/>
        </w:rPr>
        <w:t xml:space="preserve">5. </w:t>
      </w:r>
      <w:r>
        <w:t>Порядок организации и осуществления контроля (надзора)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органами и организациями, указанными в абзацах первом, втором пункта 2 настоящей статьи, за исключением Центрального банка Российской Федерации, устанавливается положением о контроле (надзоре)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утверждаемым Правительством Российской Федерации. Указанное положение определяет в том числе порядок организации и проведения дистанционного мониторинга, права и обязанности организаций, осуществляющих операции с денежными средствами или иным имуществом, индивидуальных предпринимателей, указанных в статье 5 настоящего Федерального закона, лиц, указанных в статье 71 настоящего Федерального закона, возникающие в связи с организацией и осуществлением контроля (надзора)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порядок взаимодействия уполномоченного органа с контрольными (надзорными) органами и организациями, указанными в пункте 2 настоящей статьи, по вопросам организации указанного контроля (надзора). Порядок организации и осуществления Центральным банком Российской Федерации контроля (надзора)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в отношении организаций, индивидуальных предпринимателей, указанных в статье 5 настоящего Федерального закона, лиц, указанных в статье 71-1 настоящего Федерального закона, регулирование,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Федерации, определяется в соответствии с требованиями Федерального закона от 10 июля 2002 года № 86-ФЗ "О Центральном банке Российской Федерации (Банке России)", настоящего Федерального закона, иных федеральных законов, принимаемых в соответствии с ними нормативных актов Центрального банка Российской Федерации.";</w:t>
      </w:r>
    </w:p>
    <w:p>
      <w:r>
        <w:rPr>
          <w:b/>
        </w:rPr>
        <w:t xml:space="preserve">5. </w:t>
      </w:r>
      <w:r>
        <w:t>в статье 13:</w:t>
      </w:r>
    </w:p>
    <w:p>
      <w:r>
        <w:rPr>
          <w:b/>
        </w:rPr>
        <w:t xml:space="preserve">5. </w:t>
      </w:r>
      <w:r>
        <w:t>в части второй слова "надзорного органа либо уполномоченного органа в случае отсутствия надзорного органа" заменить словами "контрольного (надзорного) органа либо уполномоченного органа в случае отсутствия контрольного (надзорного) органа"</w:t>
      </w:r>
    </w:p>
    <w:p>
      <w:r>
        <w:rPr>
          <w:b/>
        </w:rPr>
        <w:t xml:space="preserve">5. </w:t>
      </w:r>
      <w:r>
        <w:t>дополнить частью четвертой следующего содержания: "Применение мер дисциплинарной ответственности в отношении адвокатов за нарушение настоящего Федерального закона и принимаемых в соответствии с ним нормативных правовых актов Российской Федерации осуществляется в порядке, установленном кодексом профессиональной этики адвоката. Применение мер дисциплинарной ответственности в отношении нотариусов за нарушение настоящего Федерального закона и принимаемых в соответствии с ним нормативных правовых актов Российской Федерации осуществляется в порядке, установленном Кодексом профессиональной этики нотариусов в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пятнадцати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