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статью 4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(Собрание законодательства Российской Федерации, 2016, № 27, ст. 4163) следующие изменения</w:t>
      </w:r>
    </w:p>
    <w:p>
      <w:r>
        <w:t>пункт 2 части 5 изложить в следующей редакции: "2) имеется согласие третьего лица на осуществление с ним взаимодействия."</w:t>
      </w:r>
    </w:p>
    <w:p>
      <w:r>
        <w:t>часть 6 изложить в следующей редакции: "6. Согласия, указанные в пунктах 1 и 2 части 5 настоящей статьи, содержащие в том числе согласие должника и (или) третьего лица на обработку его персональных данных, должны быть даны в письменной форме в виде отдельных документов."</w:t>
      </w:r>
    </w:p>
    <w:p>
      <w:r>
        <w:t>дополнить частью 61 следующего содержания: "61. Согласие, указанное в пункте 2 части 5 настоящей статьи, содержащее в том числе согласие третьего лица на обработку его персональных данных, может быть предоставлено в кредитную организацию в любой позволяющей подтвердить факт его получения форме."</w:t>
      </w:r>
    </w:p>
    <w:p>
      <w:r>
        <w:t>дополнить частью 71 следующего содержания: "71. Согласие, указанное в пункте 2 части 5 настоящей статьи, может быть отозвано третьим лицом в любое время путем сообщения об этом кредитору или лицу, действующему от его имени и (или) в его интересах, которым дано соответствующее согласие, в любой позволяющей подтвердить факт его отзыва форме."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 отношении кредиторов, являющихся кредитными организациями, положения статьи 4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(в редакции настоящего Федерального закона) применяются к правоотношениям, возникшим из договоров, заключенных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