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"Об информации, информационных технологиях и о защите информации"</w:t>
      </w:r>
    </w:p>
    <w:p>
      <w:r>
        <w:rPr>
          <w:b/>
        </w:rPr>
        <w:t>Статья None. Федеральный закон   от 01.07.2021 № 260-ФЗ</w:t>
      </w:r>
    </w:p>
    <w:p>
      <w:r>
        <w:t>О внесении изменения в Федеральный закон "Об информации, информационных технологиях и о защите информации" РОССИЙСКАЯ ФЕДЕРАЦИЯ ФЕДЕРАЛЬНЫЙ ЗАКОН О внесении изменения в Федеральный закон "Об информации, информационных технологиях и о защите информации" Принят Государственной Думой 9 июня 2021 года Одобрен Советом Федерации 23 июня 2021 года 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3448) изменение, дополнив его статьей 15 1-2 следующего содержания: "Статья 15 1-2 . Порядок ограничения доступа к недостоверной информации, которая порочит честь и достоинство гражданина (физического лица) или подрывает его репутацию и связана с обвинением гражданина (физического лица) в совершении преступления 1. В случае обнаружения в информационно-телекоммуникационных сетях, в том числе в сети "Интернет", недостоверной информации, которая порочит честь и достоинство гражданина (физического лица) или подрывает его репутацию и связана с обвинением гражданина (физического лица) в совершении преступления, такой гражданин (физическое лицо) (далее в настоящей статье - заявитель) вправе направить прокурору субъекта Российской Федерации в порядке, установленном Генеральным прокурором Российской Федерации, заявление о принятии мер по удалению указанной информации и ограничению доступа к информационным ресурсам, распространяющим указанную информацию, в случае ее неудаления (далее - заявление).</w:t>
      </w:r>
    </w:p>
    <w:p>
      <w:r>
        <w:rPr>
          <w:b/>
        </w:rPr>
        <w:t xml:space="preserve">2. </w:t>
      </w:r>
      <w:r>
        <w:t>Заявление должно содержать</w:t>
      </w:r>
    </w:p>
    <w:p>
      <w:r>
        <w:rPr>
          <w:b/>
        </w:rPr>
        <w:t xml:space="preserve">3. </w:t>
      </w:r>
      <w:r>
        <w:t>В случае обнаружения неполноты сведений, неточностей или ошибок в заявлении прокурор субъекта Российской Федерации или его заместитель вправе направить заявителю в течение трех рабочих дней со дня получения заявления уведомление об уточнении представленных сведений</w:t>
      </w:r>
    </w:p>
    <w:p>
      <w:r>
        <w:rPr>
          <w:b/>
        </w:rPr>
        <w:t xml:space="preserve">4. </w:t>
      </w:r>
      <w:r>
        <w:t>В течение десяти рабочих дней со дня получения заявления или уточненных заявителем сведений (в случае их представления после направления заявителю уведомления, указанного в части 3 настоящей статьи) прокурор субъекта Российской Федерации или его заместитель в порядке, установленном Генеральным прокурором Российской Федерации, проводит проверку содержащихся в заявлении сведений и составляет заключение о наличии оснований для принятия мер по удалению недостоверной информации, которая порочит честь и достоинство заявителя или подрывает его репутацию и связана с обвинением заявителя в совершении преступления, и ограничению доступа к информационным ресурсам, распространяющим указанную информацию, в случае ее неудаления или уведомляет заявителя об отсутствии таких оснований. Заключение, копии заявления и прилагаемых к заявлению документов незамедлительно направляются Генеральному прокурору Российской Федерации</w:t>
      </w:r>
    </w:p>
    <w:p>
      <w:r>
        <w:rPr>
          <w:b/>
        </w:rPr>
        <w:t xml:space="preserve">5. </w:t>
      </w:r>
      <w:r>
        <w:t>В течение пяти рабочих дней со дня получения документов, указанных в части 4 настоящей статьи, Генеральный прокурор Российской Федерации или его заместитель проверяет обоснованность заключения и принимает решение об обращении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требованием о принятии мер по удалению недостоверной информации, которая порочит честь и достоинство заявителя или подрывает его репутацию и связана с обвинением заявителя в совершении преступления, и ограничению доступа к информационным ресурсам, распространяющим указанную информацию, в случае ее неудаления. В случае признания заключения необоснованным соответствующее уведомление направляется прокурору субъекта Российской Федерации в срок, указанный в настоящей части</w:t>
      </w:r>
    </w:p>
    <w:p>
      <w:r>
        <w:rPr>
          <w:b/>
        </w:rPr>
        <w:t xml:space="preserve">6.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 основании обращения, указанного в части 5 настоящей статьи, незамедлительно</w:t>
      </w:r>
    </w:p>
    <w:p>
      <w:r>
        <w:rPr>
          <w:b/>
        </w:rPr>
        <w:t xml:space="preserve">7. </w:t>
      </w:r>
      <w:r>
        <w:t>Незамедлительно с момента получения уведомления, указанного в пункте 2 части 6 настоящей статьи, провайдер хостинга или иное указанное в пункте 1 части 6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информацию, указанную в части 1 настоящей статьи</w:t>
      </w:r>
    </w:p>
    <w:p>
      <w:r>
        <w:rPr>
          <w:b/>
        </w:rPr>
        <w:t xml:space="preserve">8. </w:t>
      </w:r>
      <w:r>
        <w:t>В течение суток с момента получения от провайдера хостинга или иного указанного в пункте 1 части 6 настоящей статьи лица уведомления о необходимости удалить информацию, указанную в части 1 настоящей статьи, владелец информационного ресурса обязан удалить такую информацию. В случае отказа или бездействия владельца информационного ресурса провайдер хостинга или иное указанное в пункте 1 части 6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уведомления, указанного в пункте 2 части 6 настоящей статьи</w:t>
      </w:r>
    </w:p>
    <w:p>
      <w:r>
        <w:rPr>
          <w:b/>
        </w:rPr>
        <w:t xml:space="preserve">9. </w:t>
      </w:r>
      <w:r>
        <w:t>В случае непринятия провайдером хостинга или иным указанным в пункте 1 части 6 настоящей статьи лицом и (или) владельцем информационного ресурса мер, указанных в частях 7 и 8 настоящей статьи, доменное имя сайта в сети "Интернет", его сетевой адрес, указатели страниц сайта в сети "Интернет", позволяющие идентифицировать информацию, указанную в части 1 настоящей статьи, направляются по системе взаимодействия операторам связи для принятия мер по ограничению доступа к данному информационному ресурсу, в том числе к сайту в сети "Интернет"</w:t>
      </w:r>
    </w:p>
    <w:p>
      <w:r>
        <w:rPr>
          <w:b/>
        </w:rPr>
        <w:t xml:space="preserve">10. </w:t>
      </w:r>
      <w:r>
        <w:t>После получения по системе взаимодействия сведений, указанных в части 9 настоящей статьи, оператор связи, оказывающий услуги по предоставлению доступа к информационно-телекоммуникационной сети "Интернет", обязан незамедлительно ограничить доступ к информационному ресурсу, в том числе к сайту в сети "Интернет", на котором размещена информация, указанная в части 1 настоящей статьи, за исключением случая, предусмотренного абзацем третьим пункта 5 1 статьи 46 Федерального закона от 7 июля 2003 года № 126-ФЗ "О связи"</w:t>
      </w:r>
    </w:p>
    <w:p>
      <w:r>
        <w:rPr>
          <w:b/>
        </w:rPr>
        <w:t xml:space="preserve">11. </w:t>
      </w:r>
      <w:r>
        <w:t>В случае, если владелец информационного ресурса удалил информацию, указанную в части 1 настоящей статьи, он направляет уведомление об этом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 Такое уведомление может быть направлено также в электронном виде</w:t>
      </w:r>
    </w:p>
    <w:p>
      <w:r>
        <w:rPr>
          <w:b/>
        </w:rPr>
        <w:t xml:space="preserve">12. </w:t>
      </w:r>
      <w:r>
        <w:t>После получения уведомления, указанного в части 11 настоящей статьи, и проверки его достоверности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обязан незамедлительно уведомить по системе взаимодействия оператора связи, оказывающего услуги по предоставлению доступа к информационно-телекоммуникационной сети "Интернет", о возобновлении доступа к информационному ресурсу, в том числе к сайту в сети "Интернет"</w:t>
      </w:r>
    </w:p>
    <w:p>
      <w:r>
        <w:rPr>
          <w:b/>
        </w:rPr>
        <w:t xml:space="preserve">13. </w:t>
      </w:r>
      <w:r>
        <w:t>После получения уведомления, указанного в части 12 или 16 настоящей статьи, оператор связи незамедлительно возобновляет доступ к информационному ресурсу, в том числе к сайту в сети "Интернет", за исключением случая, предусмотренного частью 14 настоящей статьи</w:t>
      </w:r>
    </w:p>
    <w:p>
      <w:r>
        <w:rPr>
          <w:b/>
        </w:rPr>
        <w:t xml:space="preserve">14. </w:t>
      </w:r>
      <w:r>
        <w:t>В случае, если доступ к информационному ресурсу, в том числе к сайту в сети "Интернет", был ограничен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в соответствии с абзацем третьим пункта 5 1 статьи 46 Федерального закона от 7 июля 2003 года № 126-ФЗ "О связи", возобновление доступа к информационному ресурсу, в том числе к сайту в сети "Интернет", осуществляется данным органом после получения уведомления, указанного в части 12 настоящей статьи, и проверки его достоверности, а также после получения вступившего в силу судебного акта, указанного в части 16 настоящей статьи</w:t>
      </w:r>
    </w:p>
    <w:p>
      <w:r>
        <w:rPr>
          <w:b/>
        </w:rPr>
        <w:t xml:space="preserve">15. </w:t>
      </w:r>
      <w:r>
        <w:t>Решение, указанное в части 5 настоящей статьи, может быть обжаловано владельцем информационного ресурса в суд в установленном порядке</w:t>
      </w:r>
    </w:p>
    <w:p>
      <w:r>
        <w:rPr>
          <w:b/>
        </w:rPr>
        <w:t xml:space="preserve">16. </w:t>
      </w:r>
      <w:r>
        <w:t>В случае, если суд признал решение, указанное в части 5 настоящей статьи, незаконным и отменил ограничение доступа к информационному ресурсу, в том числе к сайту в сети "Интернет",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 основании вступившего в силу судебного акта в течение трех рабочих дней уведомляет по системе взаимодействия оператора связи, оказывающего услуги по предоставлению доступа к информационно-телекоммуникационной сети "Интернет", о возобновлении доступа к информационному ресурсу, в том числе к сайту в сети "Интернет"</w:t>
      </w:r>
    </w:p>
    <w:p>
      <w:r>
        <w:rPr>
          <w:b/>
        </w:rPr>
        <w:t xml:space="preserve">17.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 в течение суток с момента получения обращения, указанного в части 5 настоящей статьи, уведомляет по системе взаимодействия об этом федеральный орган исполнительной власти в сфере внутренних дел.". Президент Российской Федерации В.Путин Москва, Кремль 1 июля 2021 года № 260-ФЗ</w:t>
      </w:r>
    </w:p>
    <w:p>
      <w:r>
        <w:rPr>
          <w:b/>
        </w:rPr>
        <w:t xml:space="preserve">2. </w:t>
      </w:r>
      <w:r>
        <w:t>фамилию, имя, отчество, паспортные данные заявителя, контактную информацию (номера телефона и (или) факса, адрес электронной почты, почтовый адрес)</w:t>
      </w:r>
    </w:p>
    <w:p>
      <w:r>
        <w:rPr>
          <w:b/>
        </w:rPr>
        <w:t xml:space="preserve">2. </w:t>
      </w:r>
      <w:r>
        <w:t>доменное имя сайта в сети "Интернет", его сетевой адрес, указатель страницы сайта в сети "Интернет", позволяющие идентифицировать информацию, указанную в части 1 настоящей статьи</w:t>
      </w:r>
    </w:p>
    <w:p>
      <w:r>
        <w:rPr>
          <w:b/>
        </w:rPr>
        <w:t xml:space="preserve">2. </w:t>
      </w:r>
      <w:r>
        <w:t>мотивированное обоснование недостоверности размещенной информации</w:t>
      </w:r>
    </w:p>
    <w:p>
      <w:r>
        <w:rPr>
          <w:b/>
        </w:rPr>
        <w:t xml:space="preserve">6. </w:t>
      </w:r>
      <w:r>
        <w:t>определяет провайдера хостинга или иное лицо, обеспечивающее размещение в информационно-телекоммуникационной сети, в том числе в сети "Интернет", указанного информационного ресурса, обслуживающего владельца сайта в сети "Интернет", на котором размещена информация, указанная в части 1 настоящей статьи</w:t>
      </w:r>
    </w:p>
    <w:p>
      <w:r>
        <w:rPr>
          <w:b/>
        </w:rPr>
        <w:t xml:space="preserve">6. </w:t>
      </w:r>
      <w:r>
        <w:t>направляет провайдеру хостинга или иному указанному в пункте 1 настоящей части лицу уведомление в электронном виде на русском и английском языках о нарушении порядка распространения информации с указанием доменного имени и сетевого адреса, позволяющих идентифицировать сайт в сети "Интернет", на котором размещена информация, указанная в части 1 настоящей статьи, а также указателей страниц сайта в сети "Интернет", позволяющих идентифицировать такую информацию, и с требованием принять меры по удалению такой информации</w:t>
      </w:r>
    </w:p>
    <w:p>
      <w:r>
        <w:rPr>
          <w:b/>
        </w:rPr>
        <w:t xml:space="preserve">6. </w:t>
      </w:r>
      <w:r>
        <w:t>фиксирует дату и время направления уведомления провайдеру хостинга или иному указанному в пункте 1 настоящей части лицу в соответствующей информационной системе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