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46, ст. 5553; № 50, ст. 6237; 2008, № 20, ст. 2251, 2260; № 30, ст. 3604, 3616; 2009, № 1, ст. 17; № 48, ст. 5711; 2010, № 31, ст. 4195, 4209; № 48, ст. 6246; 2011, № 13, ст. 1688; № 27, ст. 3880; № 29, ст. 4281; № 30, ст. 4563, 4572, 4590, 4591, 4594, 4605; № 49, ст. 7015, 7042; 2012, № 26, ст. 3446; № 31, ст. 4322; № 47, ст. 6390; № 53, ст. 7614, 7619, 7643; 2013, № 9, ст. 873; № 27, ст. 3480; № 30, ст. 4080; № 52, ст. 6983; 2014, № 14, ст. 1557; № 16, ст. 1837; № 19, ст. 2336; № 26, ст. 3377, 3387; № 30, ст. 4220; № 42, ст. 5615; № 43, ст. 5799, 5804; № 48, ст. 6640; 2015, № 1, ст. 9, 11, 86; № 27, ст. 3967; № 29, ст. 4342, 4350, 4378; № 48, ст. 6705; 2016, № 1, ст. 22, 79; № 26, ст. 3867; № 27, ст. 4248, 4294, 4301, 4302, 4303, 4304, 4305, 4306; № 52, ст. 7494; 2017, № 11, ст. 1540; № 27, ст. 3932; № 31, ст. 4740, 4766, 4767; 2018, № 1, ст. 27, 39, 91; № 32, ст. 5105, 5114, 5123, 5133, 5134, 5135; № 53, ст. 8422, 8448; 2019, № 26, ст. 3317; № 31, ст. 4442, 4453; № 51, ст. 7492; № 52, ст. 7790; 2020, № 29, ст. 4504, 4512; № 31, ст. 5013, 5023; № 50, ст. 8061; 2021, № 1, ст. 7, 33, 44; Официальный интернет-портал правовой информации (www.pravo.gov.ru), 11 июня 2021 года, № 0001202106110081) следующие изменения: 1) главу 1 дополнить статьей 52 следующего содержания: "Статья 52. Перечень мероприятий, осуществляемых при реализации проектов по строительству объектов капитального строительства 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r>
        <w:rPr>
          <w:b/>
        </w:rPr>
        <w:t xml:space="preserve">2. </w:t>
      </w:r>
      <w:r>
        <w:t>Реализация проекта по строительству объекта капитального строительства может состоять из следующих этапов</w:t>
      </w:r>
    </w:p>
    <w:p>
      <w:r>
        <w:rPr>
          <w:b/>
        </w:rPr>
        <w:t xml:space="preserve">3. </w:t>
      </w:r>
      <w:r>
        <w:t>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
        <w:rPr>
          <w:b/>
        </w:rPr>
        <w:t xml:space="preserve">4. </w:t>
      </w:r>
      <w:r>
        <w:t>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
        <w:rPr>
          <w:b/>
        </w:rPr>
        <w:t xml:space="preserve">5. </w:t>
      </w:r>
      <w:r>
        <w:t>Выполнение инженерных изысканий и осуществление архитектурно-строительного проектирования могут включать следующие мероприятия</w:t>
      </w:r>
    </w:p>
    <w:p>
      <w:r>
        <w:rPr>
          <w:b/>
        </w:rPr>
        <w:t xml:space="preserve">6. </w:t>
      </w:r>
      <w:r>
        <w:t>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
        <w:rPr>
          <w:b/>
        </w:rPr>
        <w:t xml:space="preserve">7. </w:t>
      </w:r>
      <w:r>
        <w:t>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 218-ФЗ "О государственной регистрации недвижимости"</w:t>
      </w:r>
    </w:p>
    <w:p>
      <w:r>
        <w:rPr>
          <w:b/>
        </w:rPr>
        <w:t xml:space="preserve">8. </w:t>
      </w:r>
      <w:r>
        <w:t>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статьей 70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
        <w:rPr>
          <w:b/>
        </w:rPr>
        <w:t xml:space="preserve">9. </w:t>
      </w:r>
      <w:r>
        <w:t>Правительство Российской Федерации утверждает исчерпывающий перечень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настоящей статьи мероприятий при реализации проекта по строительству объекта капитального строительства</w:t>
      </w:r>
    </w:p>
    <w:p>
      <w:r>
        <w:rPr>
          <w:b/>
        </w:rPr>
        <w:t xml:space="preserve">10. </w:t>
      </w:r>
      <w:r>
        <w:t>Предъявление требований о получении в целях реализации проекта по строительству объекта капитального строительства не предусмотренных в соответствии с настоящей статьей разрешений, заключений, документов, сведений, материалов, согласований, выдаваемых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подведомственными им организациями, иными организациями, не допускается</w:t>
      </w:r>
    </w:p>
    <w:p>
      <w:r>
        <w:rPr>
          <w:b/>
        </w:rPr>
        <w:t xml:space="preserve">11. </w:t>
      </w:r>
      <w:r>
        <w:t>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
        <w:rPr>
          <w:b/>
        </w:rPr>
        <w:t xml:space="preserve">12. </w:t>
      </w:r>
      <w:r>
        <w:t>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r>
        <w:rPr>
          <w:b/>
        </w:rPr>
        <w:t xml:space="preserve">2. </w:t>
      </w:r>
      <w:r>
        <w:t>Сведения о типовой проектной документации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w:t>
      </w:r>
    </w:p>
    <w:p>
      <w:r>
        <w:rPr>
          <w:b/>
        </w:rPr>
        <w:t xml:space="preserve">3. </w:t>
      </w:r>
      <w:r>
        <w:t>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частями 11 и 12 статьи 48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r>
        <w:rPr>
          <w:b/>
        </w:rPr>
        <w:t xml:space="preserve">4. </w:t>
      </w:r>
      <w:r>
        <w:t>Критерии,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p>
      <w:r>
        <w:rPr>
          <w:b/>
        </w:rPr>
        <w:t xml:space="preserve">5. </w:t>
      </w:r>
      <w:r>
        <w:t>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исключительное право на которую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r>
        <w:rPr>
          <w:b/>
        </w:rPr>
        <w:t xml:space="preserve">6. </w:t>
      </w:r>
      <w:r>
        <w:t>Лица, не указанные в части 5 настоящей статьи, со дня включения сведений о типовой проектной документации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при осуществлении архитектурно-строительного проектирования аналогичного объекта в порядке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сведениям о лице, уполномоченном на распоряжение исключительным правом на такую типовую проектную документацию</w:t>
      </w:r>
    </w:p>
    <w:p>
      <w:r>
        <w:rPr>
          <w:b/>
        </w:rPr>
        <w:t xml:space="preserve">7. </w:t>
      </w:r>
      <w:r>
        <w:t>Критерии, которым должна соответствовать типовая проектная документация, срок применения типовой проектной документации, порядок принятия решения о признании проектной документации типовой проектной документацией, порядок использования типовой проектной документации, в том числе порядок внесения в нее изменений, а также основания для исключения типовой проектной документации из единого государственного реестра заключений устанавливаются Правительством Российской Федерации. Правительством Российской Федерации могут быть установлены случаи обязательного использования типовой проектной документации.";</w:t>
      </w:r>
    </w:p>
    <w:p>
      <w:r>
        <w:rPr>
          <w:b/>
        </w:rPr>
        <w:t xml:space="preserve">13. </w:t>
      </w:r>
      <w:r>
        <w:t>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r>
        <w:rPr>
          <w:b/>
        </w:rPr>
        <w:t xml:space="preserve">46. </w:t>
      </w:r>
      <w:r>
        <w:t>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частью 9 статьи 33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частью 45 настоящей статьи."; б) дополнить частями 18 и 19 следующего содержания: "18. В случае, если это предусмотрено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статьей 52 настоящего Кодекса, могут осуществляться</w:t>
      </w:r>
    </w:p>
    <w:p>
      <w:r>
        <w:rPr>
          <w:b/>
        </w:rPr>
        <w:t xml:space="preserve">19. </w:t>
      </w:r>
      <w:r>
        <w:t>Порядок и срок осуществления указанных в части 18 настоящей статьи мероприятий определяются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Срок согласования архитектурно-градостроительного облика объекта капитального строительства не может превышать двадцать рабочих дней. Срок выдачи заключения о соответствии проектной документации сводному плану подземных коммуникаций и сооружений не может превышать десять рабочих дней."</w:t>
      </w:r>
    </w:p>
    <w:p>
      <w:r>
        <w:rPr>
          <w:b/>
        </w:rPr>
        <w:t xml:space="preserve">2. </w:t>
      </w:r>
      <w:r>
        <w:t>приобретение прав на земельный участок, в том числе предоставляемый из земель, находящихся в государственной или муниципальной собственности</w:t>
      </w:r>
    </w:p>
    <w:p>
      <w:r>
        <w:rPr>
          <w:b/>
        </w:rPr>
        <w:t xml:space="preserve">2. </w:t>
      </w:r>
      <w:r>
        <w:t>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
        <w:rPr>
          <w:b/>
        </w:rPr>
        <w:t xml:space="preserve">2. </w:t>
      </w:r>
      <w:r>
        <w:t>выполнение инженерных изысканий и осуществление архитектурно-строительного проектирования</w:t>
      </w:r>
    </w:p>
    <w:p>
      <w:r>
        <w:rPr>
          <w:b/>
        </w:rPr>
        <w:t xml:space="preserve">2. </w:t>
      </w:r>
      <w:r>
        <w:t>строительство, реконструкция объекта капитального строительства, ввод в эксплуатацию объекта капитального строительства</w:t>
      </w:r>
    </w:p>
    <w:p>
      <w:r>
        <w:rPr>
          <w:b/>
        </w:rPr>
        <w:t xml:space="preserve">2. </w:t>
      </w:r>
      <w:r>
        <w:t>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
        <w:rPr>
          <w:b/>
        </w:rPr>
        <w:t xml:space="preserve">3. </w:t>
      </w:r>
      <w:r>
        <w:t>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
        <w:rPr>
          <w:b/>
        </w:rPr>
        <w:t xml:space="preserve">3. </w:t>
      </w:r>
      <w:r>
        <w:t>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
        <w:rPr>
          <w:b/>
        </w:rPr>
        <w:t xml:space="preserve">3. </w:t>
      </w:r>
      <w:r>
        <w:t>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
        <w:rPr>
          <w:b/>
        </w:rPr>
        <w:t xml:space="preserve">3. </w:t>
      </w:r>
      <w:r>
        <w:t>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
        <w:rPr>
          <w:b/>
        </w:rPr>
        <w:t xml:space="preserve">4. </w:t>
      </w:r>
      <w:r>
        <w:t>подготовка и утверждение документации по планировке территории, которые включают:</w:t>
      </w:r>
    </w:p>
    <w:p>
      <w:r>
        <w:rPr>
          <w:b/>
        </w:rPr>
        <w:t xml:space="preserve">4. </w:t>
      </w:r>
      <w:r>
        <w:t>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
        <w:rPr>
          <w:b/>
        </w:rPr>
        <w:t xml:space="preserve">4. </w:t>
      </w:r>
      <w:r>
        <w:t>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
        <w:rPr>
          <w:b/>
        </w:rPr>
        <w:t xml:space="preserve">4. </w:t>
      </w:r>
      <w:r>
        <w:t>выдача градостроительного плана земельного участка</w:t>
      </w:r>
    </w:p>
    <w:p>
      <w:r>
        <w:rPr>
          <w:b/>
        </w:rPr>
        <w:t xml:space="preserve">4. </w:t>
      </w:r>
      <w:r>
        <w:t>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статьей 522 настоящего Кодекса</w:t>
      </w:r>
    </w:p>
    <w:p>
      <w:r>
        <w:rPr>
          <w:b/>
        </w:rPr>
        <w:t xml:space="preserve">4. </w:t>
      </w:r>
      <w:r>
        <w:t>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статьей 522 настоящего Кодекса</w:t>
      </w:r>
    </w:p>
    <w:p>
      <w:r>
        <w:rPr>
          <w:b/>
        </w:rPr>
        <w:t xml:space="preserve">4. </w:t>
      </w:r>
      <w:r>
        <w:t>получение предусмотренных частью 3 статьи 521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r>
        <w:rPr>
          <w:b/>
        </w:rPr>
        <w:t xml:space="preserve">4. </w:t>
      </w:r>
      <w:r>
        <w:t>заключение указанных в статье 521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
        <w:rPr>
          <w:b/>
        </w:rPr>
        <w:t xml:space="preserve">4. </w:t>
      </w:r>
      <w:r>
        <w:t>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
        <w:rPr>
          <w:b/>
        </w:rPr>
        <w:t xml:space="preserve">4. </w:t>
      </w:r>
      <w:r>
        <w:t>принятие решения о подготовке проекта планировки территории, проекта межевания территории</w:t>
      </w:r>
    </w:p>
    <w:p>
      <w:r>
        <w:rPr>
          <w:b/>
        </w:rPr>
        <w:t xml:space="preserve">4. </w:t>
      </w:r>
      <w:r>
        <w:t>общественные обсуждения или публичные слушания по проектам планировки территории, проектам межевания территории</w:t>
      </w:r>
    </w:p>
    <w:p>
      <w:r>
        <w:rPr>
          <w:b/>
        </w:rPr>
        <w:t xml:space="preserve">4. </w:t>
      </w:r>
      <w:r>
        <w:t>утверждение документации по планировке территории</w:t>
      </w:r>
    </w:p>
    <w:p>
      <w:r>
        <w:rPr>
          <w:b/>
        </w:rPr>
        <w:t xml:space="preserve">5. </w:t>
      </w:r>
      <w:r>
        <w:t>проведение экспертизы проектной документации объектов капитального строительства и (или) результатов инженерных изысканий</w:t>
      </w:r>
    </w:p>
    <w:p>
      <w:r>
        <w:rPr>
          <w:b/>
        </w:rPr>
        <w:t xml:space="preserve">5. </w:t>
      </w:r>
      <w:r>
        <w:t>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частью 6 статьи 49 настоящего Кодекса</w:t>
      </w:r>
    </w:p>
    <w:p>
      <w:r>
        <w:rPr>
          <w:b/>
        </w:rPr>
        <w:t xml:space="preserve">5. </w:t>
      </w:r>
      <w:r>
        <w:t>проведение государственной экологической экспертизы проектной документации в случае, предусмотренном частью 6 статьи 49 настоящего Кодекса</w:t>
      </w:r>
    </w:p>
    <w:p>
      <w:r>
        <w:rPr>
          <w:b/>
        </w:rPr>
        <w:t xml:space="preserve">6. </w:t>
      </w:r>
      <w:r>
        <w:t>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
        <w:rPr>
          <w:b/>
        </w:rPr>
        <w:t xml:space="preserve">6. </w:t>
      </w:r>
      <w: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
        <w:rPr>
          <w:b/>
        </w:rPr>
        <w:t xml:space="preserve">6. </w:t>
      </w:r>
      <w:r>
        <w:t>направление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извещений, предусмотренных настоящим Кодексом</w:t>
      </w:r>
    </w:p>
    <w:p>
      <w:r>
        <w:rPr>
          <w:b/>
        </w:rPr>
        <w:t xml:space="preserve">6. </w:t>
      </w:r>
      <w:r>
        <w:t>подписание актов о подключении (технологическом присоединении) объекта капитального строительства к сетям инженерно-технического обеспечения</w:t>
      </w:r>
    </w:p>
    <w:p>
      <w:r>
        <w:rPr>
          <w:b/>
        </w:rPr>
        <w:t xml:space="preserve">6. </w:t>
      </w:r>
      <w:r>
        <w:t>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
        <w:rPr>
          <w:b/>
        </w:rPr>
        <w:t xml:space="preserve">6. </w:t>
      </w:r>
      <w:r>
        <w:t>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
        <w:rPr>
          <w:b/>
        </w:rPr>
        <w:t xml:space="preserve">6. </w:t>
      </w:r>
      <w:r>
        <w:t>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частью 1 статьи 54 настоящего Кодекса)</w:t>
      </w:r>
    </w:p>
    <w:p>
      <w:r>
        <w:rPr>
          <w:b/>
        </w:rPr>
        <w:t xml:space="preserve">6. </w:t>
      </w:r>
      <w:r>
        <w:t>подготовка технического плана здания, сооружения в соответствии с Федеральным законом от 13 июля 2015 года № 218-ФЗ "О государственной регистрации недвижимости"</w:t>
      </w:r>
    </w:p>
    <w:p>
      <w:r>
        <w:rPr>
          <w:b/>
        </w:rPr>
        <w:t xml:space="preserve">6. </w:t>
      </w:r>
      <w:r>
        <w:t>выдача разрешения на ввод объекта капитального строительства в эксплуатацию (в предусмотренных настоящим Кодексом случаях)</w:t>
      </w:r>
    </w:p>
    <w:p>
      <w:r>
        <w:rPr>
          <w:b/>
        </w:rPr>
        <w:t xml:space="preserve">6. </w:t>
      </w:r>
      <w:r>
        <w:t>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12. </w:t>
      </w:r>
      <w:r>
        <w:t>в статье 6:</w:t>
      </w:r>
    </w:p>
    <w:p>
      <w:r>
        <w:rPr>
          <w:b/>
        </w:rPr>
        <w:t xml:space="preserve">12. </w:t>
      </w:r>
      <w:r>
        <w:t>установление порядка признания проектной документации типовой проектной документацией, срока применения типовой проектной документации, порядка отмены решения о признании проектной документации типовой проектной документацией, а также случаев обязательного использования типовой проектной документации;"; пункт 74 признать утратившим силу;</w:t>
      </w:r>
    </w:p>
    <w:p>
      <w:r>
        <w:rPr>
          <w:b/>
        </w:rPr>
        <w:t xml:space="preserve">12. </w:t>
      </w:r>
      <w:r>
        <w:t>часть 1 статьи 14 дополнить словами ", а также в отношении одной или нескольких областей, указанных в части 3 настоящей статьи"</w:t>
      </w:r>
    </w:p>
    <w:p>
      <w:r>
        <w:rPr>
          <w:b/>
        </w:rPr>
        <w:t xml:space="preserve">12. </w:t>
      </w:r>
      <w:r>
        <w:t>в статье 48:</w:t>
      </w:r>
    </w:p>
    <w:p>
      <w:r>
        <w:rPr>
          <w:b/>
        </w:rPr>
        <w:t xml:space="preserve">12. </w:t>
      </w:r>
      <w:r>
        <w:t>статью 482 изложить в следующей редакции: "Статья 482. Типовая проектная документация 1. Проектная документация, получившая положительное заключение государственной экспертизы проектной документации и использованная при строительстве, реконструкции объекта капитального строительства, в отношении которого получено разрешение о его вводе в эксплуатацию, по решению уполномоченного Правительством Российской Федерации федерального органа исполнительной власти может быть признана типовой проектной документацией в порядке, установленном Правительством Российской Федерации</w:t>
      </w:r>
    </w:p>
    <w:p>
      <w:r>
        <w:rPr>
          <w:b/>
        </w:rPr>
        <w:t xml:space="preserve">12. </w:t>
      </w:r>
      <w:r>
        <w:t>в части 1: пункты 511 и 512 изложить в следующей редакции: "511) установление критериев типовой проектной документации</w:t>
      </w:r>
    </w:p>
    <w:p>
      <w:r>
        <w:rPr>
          <w:b/>
        </w:rPr>
        <w:t xml:space="preserve">12. </w:t>
      </w:r>
      <w:r>
        <w:t>части 2, 21, 22 и 3 признать утратившими силу</w:t>
      </w:r>
    </w:p>
    <w:p>
      <w:r>
        <w:rPr>
          <w:b/>
        </w:rPr>
        <w:t xml:space="preserve">12. </w:t>
      </w:r>
      <w:r>
        <w:t>в части 1 слова "путем подготовки проектной документации (в том числе путем внесения в нее" заменить словами "путем подготовки проектной документации, рабочей документации (в том числе путем внесения в них"</w:t>
      </w:r>
    </w:p>
    <w:p>
      <w:r>
        <w:rPr>
          <w:b/>
        </w:rPr>
        <w:t xml:space="preserve">12. </w:t>
      </w:r>
      <w:r>
        <w:t>в части 11 слова "путем подготовки проектной документации (в том числе путем внесения в нее" заменить словами "путем подготовки проектной документации, рабочей документации (в том числе путем внесения в них"</w:t>
      </w:r>
    </w:p>
    <w:p>
      <w:r>
        <w:rPr>
          <w:b/>
        </w:rPr>
        <w:t xml:space="preserve">12. </w:t>
      </w:r>
      <w:r>
        <w:t>часть 12 после слов "подготовка проектной документации" дополнить словами ", рабочей документации"</w:t>
      </w:r>
    </w:p>
    <w:p>
      <w:r>
        <w:rPr>
          <w:b/>
        </w:rPr>
        <w:t xml:space="preserve">12. </w:t>
      </w:r>
      <w:r>
        <w:t>дополнить частью 21 следующего содержания: "21.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
        <w:rPr>
          <w:b/>
        </w:rPr>
        <w:t xml:space="preserve">12. </w:t>
      </w:r>
      <w:r>
        <w:t>часть 12 изложить в следующей редакции: "12.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r>
        <w:rPr>
          <w:b/>
        </w:rPr>
        <w:t xml:space="preserve">7. </w:t>
      </w:r>
      <w:r>
        <w:t>в статье 49:</w:t>
      </w:r>
    </w:p>
    <w:p>
      <w:r>
        <w:rPr>
          <w:b/>
        </w:rPr>
        <w:t xml:space="preserve">7. </w:t>
      </w:r>
      <w:r>
        <w:t>в статье 501:</w:t>
      </w:r>
    </w:p>
    <w:p>
      <w:r>
        <w:rPr>
          <w:b/>
        </w:rPr>
        <w:t xml:space="preserve">7. </w:t>
      </w:r>
      <w:r>
        <w:t>в статье 51:</w:t>
      </w:r>
    </w:p>
    <w:p>
      <w:r>
        <w:rPr>
          <w:b/>
        </w:rPr>
        <w:t xml:space="preserve">7. </w:t>
      </w:r>
      <w:r>
        <w:t>непосредственно уполномоченными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
        <w:rPr>
          <w:b/>
        </w:rPr>
        <w:t xml:space="preserve">7. </w:t>
      </w:r>
      <w:r>
        <w:t>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организацией</w:t>
      </w:r>
    </w:p>
    <w:p>
      <w:r>
        <w:rPr>
          <w:b/>
        </w:rPr>
        <w:t xml:space="preserve">7.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7.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7. </w:t>
      </w:r>
      <w:r>
        <w:t>для застройщиков, наименования которых содержат слова "специализированный застройщик",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
        <w:rPr>
          <w:b/>
        </w:rPr>
        <w:t xml:space="preserve">7. </w:t>
      </w:r>
      <w:r>
        <w:t>статью 511 дополнить частью 11 следующего содержания: "11. Уведомление о планируемом строительстве, в том числе с приложением к нему предусмотренных частью 3 настоящей статьи документов, наряду со способами, предусмотренными частью 1 настоящей статьи, может быть подано:</w:t>
      </w:r>
    </w:p>
    <w:p>
      <w:r>
        <w:rPr>
          <w:b/>
        </w:rPr>
        <w:t xml:space="preserve">7.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7. </w:t>
      </w:r>
      <w:r>
        <w:t>в части 51 слова "экономически эффективной проектной документации повторного использования" заменить словами "типовой проектной документации"</w:t>
      </w:r>
    </w:p>
    <w:p>
      <w:r>
        <w:rPr>
          <w:b/>
        </w:rPr>
        <w:t xml:space="preserve">7.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7. </w:t>
      </w:r>
      <w:r>
        <w:t>статью 52 дополнить частями 12 и 13 следующего содержания: "12. Строительство, реконструкция объектов капитального строительства осуществляются в соответствии с проектной документацией и рабочей документацией</w:t>
      </w:r>
    </w:p>
    <w:p>
      <w:r>
        <w:rPr>
          <w:b/>
        </w:rPr>
        <w:t xml:space="preserve">7. </w:t>
      </w:r>
      <w:r>
        <w:t>дополнить частью 64 следующего содержания: "64. Правительство Российской Федерации вправе установить порядок проведения указанных в части 6 настоящей статьи экспертиз проектной документации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
        <w:rPr>
          <w:b/>
        </w:rPr>
        <w:t xml:space="preserve">7. </w:t>
      </w:r>
      <w:r>
        <w:t>часть 7 дополнить словами ", а в случаях и в порядке, определенных Правительством Российской Федерации, по заявлению указанных лиц еще не более чем на тридцать рабочих дней"</w:t>
      </w:r>
    </w:p>
    <w:p>
      <w:r>
        <w:rPr>
          <w:b/>
        </w:rPr>
        <w:t xml:space="preserve">7. </w:t>
      </w:r>
      <w:r>
        <w:t>пункт 2 части 1 изложить в следующей редакции: "2) сведения о типовой проектной документации;"</w:t>
      </w:r>
    </w:p>
    <w:p>
      <w:r>
        <w:rPr>
          <w:b/>
        </w:rPr>
        <w:t xml:space="preserve">7. </w:t>
      </w:r>
      <w:r>
        <w:t>в части 3 слова "сведений об экономически эффективной проектной документации повторного использования, заключений экспертизы проектной документации и результатов инженерных изысканий, а также проектной документации" заменить словами "сведений о типовой проектной документации,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w:t>
      </w:r>
    </w:p>
    <w:p>
      <w:r>
        <w:rPr>
          <w:b/>
        </w:rPr>
        <w:t xml:space="preserve">7. </w:t>
      </w:r>
      <w:r>
        <w:t>часть 4 после слов "порядок взимания такой платы" дополнить словами ", порядок использования единого государственного реестра заключений"</w:t>
      </w:r>
    </w:p>
    <w:p>
      <w:r>
        <w:rPr>
          <w:b/>
        </w:rPr>
        <w:t xml:space="preserve">7. </w:t>
      </w:r>
      <w:r>
        <w:t>дополнить частью 5 следующего содержания: "5.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r>
        <w:rPr>
          <w:b/>
        </w:rPr>
        <w:t xml:space="preserve">7. </w:t>
      </w:r>
      <w:r>
        <w:t>часть 31 признать утратившей силу</w:t>
      </w:r>
    </w:p>
    <w:p>
      <w:r>
        <w:rPr>
          <w:b/>
        </w:rPr>
        <w:t xml:space="preserve">7. </w:t>
      </w:r>
      <w:r>
        <w:t>часть 61 признать утратившей силу</w:t>
      </w:r>
    </w:p>
    <w:p>
      <w:r>
        <w:rPr>
          <w:b/>
        </w:rPr>
        <w:t xml:space="preserve">7. </w:t>
      </w:r>
      <w:r>
        <w:t>в абзаце первом части 7 слово "непосредственно" и слова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исключить</w:t>
      </w:r>
    </w:p>
    <w:p>
      <w:r>
        <w:rPr>
          <w:b/>
        </w:rPr>
        <w:t xml:space="preserve">7. </w:t>
      </w:r>
      <w:r>
        <w:t>дополнить частью 74 следующего содержания: "74.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
        <w:rPr>
          <w:b/>
        </w:rPr>
        <w:t xml:space="preserve">13. </w:t>
      </w:r>
      <w:r>
        <w:t>часть 21 статьи 53 после слова "реконструкцию" дополнить словами ", капитальный ремонт", дополнить предложением следующего содержания: "Правительством Российской Федерации могут быть установлены случаи,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r>
        <w:rPr>
          <w:b/>
        </w:rPr>
        <w:t xml:space="preserve">13. </w:t>
      </w:r>
      <w:r>
        <w:t>в статье 54:</w:t>
      </w:r>
    </w:p>
    <w:p>
      <w:r>
        <w:rPr>
          <w:b/>
        </w:rPr>
        <w:t xml:space="preserve">13. </w:t>
      </w:r>
      <w:r>
        <w:t>в статье 55:</w:t>
      </w:r>
    </w:p>
    <w:p>
      <w:r>
        <w:rPr>
          <w:b/>
        </w:rPr>
        <w:t xml:space="preserve">13. </w:t>
      </w:r>
      <w:r>
        <w:t>непосредственно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
        <w:rPr>
          <w:b/>
        </w:rPr>
        <w:t xml:space="preserve">13. </w:t>
      </w:r>
      <w:r>
        <w:t>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органом исполнительной власти субъекта Российской Федерации, органом местного самоуправления, организацией</w:t>
      </w:r>
    </w:p>
    <w:p>
      <w:r>
        <w:rPr>
          <w:b/>
        </w:rPr>
        <w:t xml:space="preserve">13.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13.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для застройщиков, наименования которых содержат слова "специализированный застройщик",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
        <w:rPr>
          <w:b/>
        </w:rPr>
        <w:t xml:space="preserve">13.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13.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статью 5524 дополнить частью 81 следующего содержания: "81. В случаях,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r>
        <w:rPr>
          <w:b/>
        </w:rPr>
        <w:t xml:space="preserve">13. </w:t>
      </w:r>
      <w:r>
        <w:t>в статье 5531:</w:t>
      </w:r>
    </w:p>
    <w:p>
      <w:r>
        <w:rPr>
          <w:b/>
        </w:rPr>
        <w:t xml:space="preserve">13.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13.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13.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в статье 573:</w:t>
      </w:r>
    </w:p>
    <w:p>
      <w:r>
        <w:rPr>
          <w:b/>
        </w:rPr>
        <w:t xml:space="preserve">13. </w:t>
      </w:r>
      <w:r>
        <w:t>с использованием единого портала государственных и муниципальных услуг или региональных порталов государственных и муниципальных услуг</w:t>
      </w:r>
    </w:p>
    <w:p>
      <w:r>
        <w:rPr>
          <w:b/>
        </w:rPr>
        <w:t xml:space="preserve">13. </w:t>
      </w:r>
      <w: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
        <w:rPr>
          <w:b/>
        </w:rPr>
        <w:t xml:space="preserve">13. </w:t>
      </w:r>
      <w:r>
        <w:t>пункт 43 части 5 статьи 60 изложить в следующей редакции: "43) организации, которая провела государственную экспертизу типовой проектной документации, если вред причинен в результате несоответствия указанных в части 56 статьи 49 настоящего Кодекса разделов проектной документации, подготовленной с использованием типовой проектной документации, требованиям, указанным в пункте 1 части 5 статьи 49 настоящего Кодекса;"</w:t>
      </w:r>
    </w:p>
    <w:p>
      <w:r>
        <w:rPr>
          <w:b/>
        </w:rPr>
        <w:t xml:space="preserve">13. </w:t>
      </w:r>
      <w:r>
        <w:t>часть 2 изложить в следующей редакции: "2. При наличии оснований, предусмотренных пунктами 1, 3 - 5 части 1 статьи 57 Федерального закона от 31 июля 2020 года №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части 1 настоящей статьи. В этом случае формирование программы проверок в соответствии с частью 14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r>
        <w:rPr>
          <w:b/>
        </w:rPr>
        <w:t xml:space="preserve">13. </w:t>
      </w:r>
      <w:r>
        <w:t>статью 63:</w:t>
      </w:r>
    </w:p>
    <w:p>
      <w:r>
        <w:rPr>
          <w:b/>
        </w:rPr>
        <w:t xml:space="preserve">13. </w:t>
      </w:r>
      <w:r>
        <w:t>в части 3: в пункте 1 слова "(с учетом изменений, внесенных в проектную документацию в соответствии с частями 38 и З9 статьи 49 настоящего Кодекса)" заменить словами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 в пункте 2 слова ", а также параметров строящегося, реконструируемого объекта капитального строительства, указанных в разрешении на строительство" исключить</w:t>
      </w:r>
    </w:p>
    <w:p>
      <w:r>
        <w:rPr>
          <w:b/>
        </w:rPr>
        <w:t xml:space="preserve">13. </w:t>
      </w:r>
      <w:r>
        <w:t>часть 8 дополнить словами ", за исключением случаев, определенных Правительством Российской Федерации"</w:t>
      </w:r>
    </w:p>
    <w:p>
      <w:r>
        <w:rPr>
          <w:b/>
        </w:rPr>
        <w:t xml:space="preserve">13. </w:t>
      </w:r>
      <w:r>
        <w:t>часть 13 изложить в следующей редакции: "13. В случаях, указанных в части 1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пунктами 1, 3 - 6 части 1 статьи 57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13. </w:t>
      </w:r>
      <w:r>
        <w:t>в части 16 слова "(включая проектную документацию, в которой учтены изменения, внесенные в соответствии с частями 38 и 39 статьи 49 настоящего Кодекса)" заменить словами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w:t>
      </w:r>
    </w:p>
    <w:p>
      <w:r>
        <w:rPr>
          <w:b/>
        </w:rPr>
        <w:t xml:space="preserve">13. </w:t>
      </w:r>
      <w:r>
        <w:t>в части 2 слова ", непосредственно или через многофункциональный центр с заявлением о выдаче разрешения на ввод объекта в эксплуатацию" и второе предложение исключить</w:t>
      </w:r>
    </w:p>
    <w:p>
      <w:r>
        <w:rPr>
          <w:b/>
        </w:rPr>
        <w:t xml:space="preserve">13. </w:t>
      </w:r>
      <w:r>
        <w:t>дополнить частью 22 следующего содержания: "22.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
        <w:rPr>
          <w:b/>
        </w:rPr>
        <w:t xml:space="preserve">13. </w:t>
      </w:r>
      <w:r>
        <w:t>в пункте 9 части 3 слова "(включая проектную документацию, в которой учтены изменения, внесенные в соответствии с частями 38 и 39 статьи 49 настоящего Кодекса)" заменить словами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w:t>
      </w:r>
    </w:p>
    <w:p>
      <w:r>
        <w:rPr>
          <w:b/>
        </w:rPr>
        <w:t xml:space="preserve">13. </w:t>
      </w:r>
      <w:r>
        <w:t>в части 62 слова "о площади объекта капитального строительства, указанной в техническом плане такого объекта" заменить словами "об указанной в техническом плане площади объекта капитального строительства, не являющегося линейным объектом", дополнить предложением следующего содержания: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
        <w:rPr>
          <w:b/>
        </w:rPr>
        <w:t xml:space="preserve">13. </w:t>
      </w:r>
      <w:r>
        <w:t>дополнить частью 161 следующего содержания: "161. Подача уведомления об окончании строительства, в том числе с приложением к нему предусмотренных частью 16 настоящей статьи документов, наряду со способами, предусмотренными частью 16 настоящей статьи, может осуществляться:</w:t>
      </w:r>
    </w:p>
    <w:p>
      <w:r>
        <w:rPr>
          <w:b/>
        </w:rPr>
        <w:t xml:space="preserve">13. </w:t>
      </w:r>
      <w:r>
        <w:t>в абзаце первом части 9 слова "или единого портала государственных и муниципальных услуг" исключить</w:t>
      </w:r>
    </w:p>
    <w:p>
      <w:r>
        <w:rPr>
          <w:b/>
        </w:rPr>
        <w:t xml:space="preserve">13. </w:t>
      </w:r>
      <w:r>
        <w:t>дополнить частью 91 следующего содержания: "91. Подача уведомления о планируемом сносе объекта капитального строительства наряду со способами, предусмотренными частью 9 настоящей статьи, может осуществляться:</w:t>
      </w:r>
    </w:p>
    <w:p>
      <w:r>
        <w:rPr>
          <w:b/>
        </w:rPr>
        <w:t xml:space="preserve">13. </w:t>
      </w:r>
      <w:r>
        <w:t>в части 12 слова "или единого портала государственных и муниципальных услуг" исключить</w:t>
      </w:r>
    </w:p>
    <w:p>
      <w:r>
        <w:rPr>
          <w:b/>
        </w:rPr>
        <w:t xml:space="preserve">13. </w:t>
      </w:r>
      <w:r>
        <w:t>дополнить частью 121 следующего содержания: "121. Подача уведомления о завершении сноса объекта капитального строительства наряду со способами, предусмотренными частью 12 настоящей статьи, может осуществляться:</w:t>
      </w:r>
    </w:p>
    <w:p>
      <w:r>
        <w:rPr>
          <w:b/>
        </w:rPr>
        <w:t xml:space="preserve">13. </w:t>
      </w:r>
      <w:r>
        <w:t>дополнить частью 61 следующего содержания: "61. Подача заявления о выдаче градостроительного плана земельного участка наряду со способами, предусмотренными частью 5 настоящей статьи, выдача градостроительного плана земельного участка наряду со способами, указанными в части 6 настоящей статьи, могут осуществляться:</w:t>
      </w:r>
    </w:p>
    <w:p>
      <w:r>
        <w:rPr>
          <w:b/>
        </w:rPr>
        <w:t xml:space="preserve">13. </w:t>
      </w:r>
      <w:r>
        <w:t>в части 11 слово "прохождении" заменить словом "осуществлении", слова "процедур, включенных в исчерпывающие перечни процедур в сферах строительства" заменить словами "мероприятий, предусмотренных статьей 52 настоящего Кодекса"</w:t>
      </w:r>
    </w:p>
    <w:p>
      <w:r>
        <w:rPr>
          <w:b/>
        </w:rPr>
        <w:t xml:space="preserve">13. </w:t>
      </w:r>
      <w:r>
        <w:t>дополнить частями 45 и 46 следующего содержания: "45. В случаях, предусмотренных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r>
        <w:rPr>
          <w:b/>
        </w:rPr>
        <w:t xml:space="preserve">46. </w:t>
      </w:r>
      <w:r>
        <w:t>согласование архитектурно-градостроительного облика объекта капитального строительства</w:t>
      </w:r>
    </w:p>
    <w:p>
      <w:r>
        <w:rPr>
          <w:b/>
        </w:rPr>
        <w:t xml:space="preserve">46. </w:t>
      </w:r>
      <w:r>
        <w:t>выдача заключения о соответствии проектной документации сводному плану подземных коммуникаций и сооружений</w:t>
      </w:r>
    </w:p>
    <w:p>
      <w:r>
        <w:rPr>
          <w:b/>
        </w:rPr>
        <w:t>Статья 2</w:t>
      </w:r>
    </w:p>
    <w:p>
      <w:r>
        <w:t>Абзац двадцатый статьи 4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2018, № 1, ст. 91; 2019, № 26, ст. 3317; № 52, ст. 7790) дополнить словами ", перечень мероприятий и процедур, связанных с особенностями осуществления градостроительной деятельности на территории города Москвы и включенных до 1 января 2021 года в исчерпывающие перечни процедур в сферах строительства, при реализации на территории города Москвы проектов по строительству объектов капитального строительства и порядок осуществления соответствующих мероприятий и процедур".</w:t>
      </w:r>
    </w:p>
    <w:p>
      <w:r>
        <w:rPr>
          <w:b/>
        </w:rPr>
        <w:t>Статья 3</w:t>
      </w:r>
    </w:p>
    <w:p>
      <w:r>
        <w:t>Внести в Федеральный закон от 26 июля 2006 года № 135-ФЗ "О защите конкуренции" (Собрание законодательства Российской Федерации, 2006, № 31, ст. 3434; 2008, № 18, ст. 1941; № 27, ст. 3126; 2009, № 29, ст. 3601; 2011, № 29, ст. 4291; № 48, ст. 6728; № 50, ст. 7343; 2013, № 30, ст. 4084; № 52, ст. 6961; 2014, № 23, ст. 2928; 2015, № 29, ст. 4376; № 41, ст. 5629; 2018, № 31, ст. 4848; 2019, № 52, ст. 7803) следующие изменения</w:t>
      </w:r>
    </w:p>
    <w:p>
      <w:r>
        <w:t>в наименовании главы 4 слова "процедур, включенных в исчерпывающие перечни процедур в сферах строительства" заменить словами "мероприятий при реализации проекта по строительству объекта капитального строительства"</w:t>
      </w:r>
    </w:p>
    <w:p>
      <w:r>
        <w:t>в статье 181: а) в наименовании слова "процедур, включенных в исчерпывающие перечни процедур в сферах строительства" заменить словами "мероприятий при реализации проекта по строительству объекта капитального строительства"; б) в части 1: в пункте 2: в абзаце первом слова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(далее также - исчерпывающие перечни процедур в сферах строительства) (за исключением процедур" заменить словами "мероприятий при реализации проекта по строительству объекта капитального строительства, предусмотренных статьей 52 Градостроительного кодекса Российской Федерации (далее также - мероприятия при реализации проекта по строительству) (за исключением мероприятий"; в подпункте "а" слова "процедуры, включенной в исчерпывающий перечень процедур в соответствующей сфере строительства" заменить словами "мероприятий по реализации проекта по строительству"; в подпункте "б" слова "процедуру, не включенную в исчерпывающий перечень процедур в соответствующей сфере строительства" заменить словами "мероприятия при реализации проекта по строительству, не предусмотренные статьей 52 Градостроительного кодекса Российской Федерации, и (или) получить документы, сведения, материалы, согласования, не включенные в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мероприятий при реализации проекта по строительству"; в подпункте "г" слова "в случае, если предусмотренная указанными актами процедура включена в исчерпывающий перечень процедур в соответствующей сфере строительства" заменить словами "в случае осуществления мероприятий по реализации проекта по строительству объекта капитального строительства, предусмотренных статьей 52 Градостроительного кодекса Российской Федерации"; в пункте 3 слова "процедур, включенных в исчерпывающие перечни процедур в сферах строительства" заменить словами "мероприятий по реализации проекта по строительству объекта капитального строительства, предусмотренных статьей 52 Градостроительного кодекса Российской Федерации"; в) в части 2 слова "в результате осуществления в отношении таких лиц процедур, включенных в исчерпывающие перечни процедур в сферах строительства, либо предъявления требования осуществить процедуру, не включенную в исчерпывающий перечень процедур в соответствующей сфере строительства" заменить словами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капитального строительства, не предусмотренные статьей 52 Градостроительного кодекса Российской Федерации, и (или) получить документы, сведения, материалы, согласования, не включенные в утвержденный Правительством Российской Федерации в соответствии с законодательством Российской Федерации о градостроительной деятельности исчерпывающий перечень документов, сведений, материалов, согласований, необходимых для выполнения мероприятий по реализации проекта по строительству объекта капитального строительства"; г) в пункте 4 части 6 слова "процедур, включенных в исчерпывающие перечни процедур в сферах строительства" заменить словами "мероприятий по реализации проекта по строительству"; д) в части 20 слова "процедур, включенных в исчерпывающие перечни процедур в сферах строительства" заменить словами "мероприятий по реализации проекта по строительству"</w:t>
      </w:r>
    </w:p>
    <w:p>
      <w:r>
        <w:t>в пункте 31 части 1 статьи 23: а) в подпункте "б" слова "процедур, включенных в исчерпывающие перечни процедур в сферах строительства" заменить словами "мероприятий по реализации проекта по строительству"; б) в подпункте "в" слова "при осуществлении деятельности в рамках исчерпывающих перечней процедур в сферах строительства" заменить словами "при осуществлении мероприятий по реализации проекта по строительству", слова "процедур, включенных в исчерпывающие перечни процедур в сферах строительства" заменить словами "мероприятий при реализации проекта по строительству"</w:t>
      </w:r>
    </w:p>
    <w:p>
      <w:r>
        <w:rPr>
          <w:b/>
        </w:rPr>
        <w:t>Статья 4</w:t>
      </w:r>
    </w:p>
    <w:p>
      <w:r>
        <w:t>(Статья утратила силу - Федеральный закон от 30.12.2021 № 436-ФЗ)</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4766, 4767, 4796, 4829; 2018, № 1, ст. 90; № 10, ст. 1437; № 27, ст. 3954; № 28, ст. 4139; № 32, ст. 5133, 5134, 5135; № 53, ст. 8404, 8464; 2019, № 25, ст. 3170; № 31, ст. 4426; 2020, № 29, ст. 4512; № 50, ст. 8049; 2021, № 1, ст. 33; № 15, ст. 2446; № 18, ст. 3064; Официальный интернет-портал правовой информации (www.pravo.gov.ru), 11 июня 2021 года, № 0001202106110081) следующие изменения</w:t>
      </w:r>
    </w:p>
    <w:p>
      <w:r>
        <w:t>в статье 24: а) в части 8 слова "представленной заказчиком кадастровых работ" заменить словами "представленных заказчиком разрешения на строительство здания, сооружения (в случае, если для строительства таких здания, сооружения в соответствии с законодательством о градостроительной деятельности требуется получение такого разрешения),", дополнить предложениями следующего содержания: "Представление в качестве приложения к техническому плану здания, сооружения проектной документации и (или) иной указанной в настоящей части документации (копий такой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 б) часть 9 дополнить предложениями следующего содержания: "Представление в качестве приложения к техническому плану объекта незавершенного строительства проектной и (или) иной указанной в части 8 настоящей статьи документации (копий указанной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 в) часть 10 дополнить предложениями следующего содержания: "Представление в качестве приложения к техническому плану помещения, машино-места проектной документации (копий такой документации), проекта перепланировки (копии такого проекта) не осуществляется. В техническом плане указываются сведения о таких документации, проекте. Сведения из таких документации, проекта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w:t>
      </w:r>
    </w:p>
    <w:p>
      <w:r>
        <w:t>в части 1 статьи 26: а) пункт 61 изложить в следующей редакции: "61) в результате строительства или реконструкции площадь здания, сооружения, не являющегося линейным объектом (при условии, что основной характеристикой такого сооружения является площадь), указанная в разрешении на ввод объекта капитального строительства в эксплуатацию, техническом плане, отличается более чем на пять процентов от площади, указанной в разрешении на строительство;"; б) дополнить пунктом 611 следующего содержания: "611) в результате строительства или реконструкции протяженность линейного объекта (при условии, что основной характеристикой такого объекта является протяженность), указанная в разрешении на ввод в эксплуатацию, техническом плане, отличается от протяженности, указанной в разрешении на строительство, более чем на пять процентов от протяженности, указанной в разрешении на строительство;"; в) в пункте 62 слова "и (или) проектной документации" исключить</w:t>
      </w:r>
    </w:p>
    <w:p>
      <w:r>
        <w:t>в пункте 1 части 13 статьи 40 слова "и (или) проектной документации объекта капитального строительства" исключить</w:t>
      </w:r>
    </w:p>
    <w:p>
      <w:r>
        <w:t>абзац первый части 1 статьи 70 после слов "земельном участке" дополнить словами "здания, сооружения,"</w:t>
      </w:r>
    </w:p>
    <w:p>
      <w:r>
        <w:t>статью 71 дополнить частью 6 следующего содержания: "6. При подготовке технического плана в отношении линейного объекта, введенного в эксплуатацию до дня вступления в силу Федерального закона от 13 июля 2015 года № 252-ФЗ "О внесении изменений в Земельный кодекс Российской Федерации и отдельные законодательные акты Российской Федерации", сведения о таком объекте указываются в данном техническом плане на основании проектной документации и (или) исполнительной документации, ведение которой предусмотрено частью 6 статьи 52 Градостроительного кодекса Российской Федерации. В этом случае несоответствие параметров линейного объекта, указанных в проектной документации и (или) исполнительной документации и в разрешении на ввод в эксплуатацию этого линейного объекта, не является препятствием для подготовки технического плана и государственного кадастрового учета и (или) государственной регистрации прав."</w:t>
      </w:r>
    </w:p>
    <w:p>
      <w:r>
        <w:rPr>
          <w:b/>
        </w:rPr>
        <w:t>Статья 6</w:t>
      </w:r>
    </w:p>
    <w:p>
      <w:r>
        <w:rPr>
          <w:b/>
        </w:rPr>
        <w:t xml:space="preserve">1. </w:t>
      </w:r>
      <w:r>
        <w:t>В случае, если до 1 января 2021 года в исчерпывающие перечни процедур в сферах строительства, предусмотренные частью 2 статьи 6 Градостроительного кодекса Российской Федерации (в редакции, действовавшей до 1 сентября 2021 года), были включены процедуры, предусмотренные нормативными правовыми актами субъекта Российской Федерации и (или) муниципальными правовыми актами органов местного самоуправления расположенных на его территории муниципальных образований, нормативным правовым актом этого субъекта Российской Федерации может быть предусмотрено, что на территории этого субъекта Российской Федерации указанные процедуры могут осуществляться до 1 сентября 2022 года</w:t>
      </w:r>
    </w:p>
    <w:p>
      <w:r>
        <w:rPr>
          <w:b/>
        </w:rPr>
        <w:t xml:space="preserve">11. </w:t>
      </w:r>
      <w:r>
        <w:t>Если иное не предусмотрено частью 1 настоящей статьи, нормативным правовым актом субъекта Российской Федерации может быть предусмотрен порядок получения до 1 марта 2023 года согласования архитектурно-градостроительного облика объекта капитального строительства на территории этого субъекта Российской Федерации. (Дополнение частью - Федеральный закон от 14.07.2022 № 350-ФЗ)</w:t>
      </w:r>
    </w:p>
    <w:p>
      <w:r>
        <w:rPr>
          <w:b/>
        </w:rPr>
        <w:t xml:space="preserve">2. </w:t>
      </w:r>
      <w:r>
        <w:t>До вступления в силу утвержденного Правительством Российской Федерации исчерпывающего перечня документов, сведений, материалов, согласований, предусмотренного частью 9 статьи 52 Градостроительного кодекса Российской Федерации (в редакции настоящего Федерального закона) при подготовке документации по планировке территории, архитектурно-строительном проектировании, строительстве, реконструкции объектов капитального строительства применяются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(в редакции, действовавшей до 1 сентября 2021 года)</w:t>
      </w:r>
    </w:p>
    <w:p>
      <w:r>
        <w:rPr>
          <w:b/>
        </w:rPr>
        <w:t xml:space="preserve">3. </w:t>
      </w:r>
      <w:r>
        <w:t>В случае, предусмотренном частью 2 настоящей статьи, федеральный антимонопольный орган и его территориальные органы осуществляют полномочия, предусмотренные подпунктами "б" и "в" пункта 31 части 1 статьи 23 Федерального закона от 26 июля 2006 года № 135-ФЗ "О защите конкуренции" (в редакции, действовавшей до 1 сентября 2021 года), в соответствии с положениями статьи 181 Федерального закона от 26 июля 2006 года № 135-ФЗ "О защите конкуренции" (в редакции, действовавшей до 1 сентября 2021 года)</w:t>
      </w:r>
    </w:p>
    <w:p>
      <w:r>
        <w:rPr>
          <w:b/>
        </w:rPr>
        <w:t xml:space="preserve">4. </w:t>
      </w:r>
      <w:r>
        <w:t>Экономически эффективная проектная документация повторного использования, сведения о которой по состоянию на 1 октября 2021 года включены в единый государственный реестр заключений экспертизы проектной документации объектов капитального строительства, признается типовой проектной документацией</w:t>
      </w:r>
    </w:p>
    <w:p>
      <w:r>
        <w:rPr>
          <w:b/>
        </w:rPr>
        <w:t xml:space="preserve">5. </w:t>
      </w:r>
      <w:r>
        <w:t>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 обеспечивающие подготовку проектной документации с использованием экономически эффективной проектной документации повторного использования до 1 октября 2021 года, завершает такую подготовку в соответствии с порядком, установленным статьей 482 Градостроительного кодекса Российской Федерации (в редакции, действовавшей до 1 октября 2021 года)</w:t>
      </w:r>
    </w:p>
    <w:p>
      <w:r>
        <w:rPr>
          <w:b/>
        </w:rPr>
        <w:t>Статья 7</w:t>
      </w:r>
    </w:p>
    <w:p>
      <w:r>
        <w:rPr>
          <w:b/>
        </w:rPr>
        <w:t xml:space="preserve">1. </w:t>
      </w:r>
      <w:r>
        <w:t>Настоящий Федеральный закон вступает в силу с 1 сентября 2021 года, за исключением положений, для которых настоящей статьей установлены иные сроки вступления их в силу</w:t>
      </w:r>
    </w:p>
    <w:p>
      <w:r>
        <w:rPr>
          <w:b/>
        </w:rPr>
        <w:t xml:space="preserve">2. </w:t>
      </w:r>
      <w:r>
        <w:t>Пункт 3, подпункты "а" - "г" пункта 4, подпункты "б" и "в" пункта 6, пункты 10 - 12, подпункты "в" и "г" пункта 13, пункт 14 статьи 1, статьи 4 и 5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Абзацы первый - четвертый подпункта "а" пункта 2, подпункт "д" пункта 4, пункт 5, подпункт "а" пункта 6, пункты 7 и 17 статьи 1, части 4 и 5 статьи 6 настоящего Федерального закона вступают в силу с 1 октября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