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77 Земельного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2 статьи 77 Земельного кодекса Российской Федерации (Собрание законодательства Российской Федерации, 2001, № 44, ст. 4147; 2006, № 23, ст. 2380; № 50, ст. 5279; 2008, № 30, ст. 3597; 2014, № 26, ст. 3377; № 30, ст. 4235; 2017, № 27, ст. 3940; 2019, № 52, ст. 7795) дополнить словами ", а также жилыми домами, строительство, реконструкция и эксплуатация которых допускаются на земельных участках, используемых крестьянскими (фермерскими) хозяйствами для осуществления своей деятельности". (В редакции Федерального закона от 06.12.2021 № 407-ФЗ)</w:t>
      </w:r>
    </w:p>
    <w:p>
      <w:r>
        <w:rPr>
          <w:b/>
        </w:rPr>
        <w:t>Статья 2</w:t>
      </w:r>
    </w:p>
    <w:p>
      <w:r>
        <w:t>Абзац второй пункта 1 статьи 1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2005, № 30, ст. 3098; 2014, № 26, ст. 3377; 2016, № 27, ст. 4287; 2018, № 1, ст. 31; 2021, № 15, ст. 2446) после слов "недвижимого имущества" дополнить словами "(за исключением жилых домов, строительство, реконструкция и эксплуатация которых допускаются на земельных участках, используемых крестьянскими (фермерскими) хозяйствами для осуществления своей деятельности)".</w:t>
      </w:r>
    </w:p>
    <w:p>
      <w:r>
        <w:rPr>
          <w:b/>
        </w:rPr>
        <w:t>Статья 3</w:t>
      </w:r>
    </w:p>
    <w:p>
      <w:r>
        <w:t>Внести в Федеральный закон от 11 июня 2003 года № 74-ФЗ "О крестьянском (фермерском) хозяйстве" (Собрание законодательства Российской Федерации, 2003, № 24, ст. 2249; 2006, № 50, ст. 5279; 2013, № 52, ст. 7011) следующие изменения: 1) пункт 1 статьи 6 после слов "земельный участок," дополнить словами "жилой дом,"; 2) статью 11 дополнить пунктами 4 и 5 следующего содержания: "4. На земельном участке из состава земель сельскохозяйственного назначения, в том числе занятом сельскохозяйственными угодьями, используемом крестьянским (фермерским) хозяйством для осуществления своей деятельности, допускаются строительство, реконструкция и эксплуатация одного жилого дома с количеством этажей не более трех, общая площадь которого составляет не более пятисот квадратных метров и площадь застройки под которым составляет не более 0,25 процента от площади земельного участка. Образование земельного участка (земельных участков) из земельного участка, на котором расположен такой жилой дом, в случаях, если это приводит к уменьшению площади исходного земельного участка, не допускается, за исключением случаев, связанных с изъятием земельного участка (земельных участков) для государственных и муниципальных нужд.</w:t>
      </w:r>
    </w:p>
    <w:p>
      <w:r>
        <w:rPr>
          <w:b/>
        </w:rPr>
        <w:t xml:space="preserve">5. </w:t>
      </w:r>
      <w:r>
        <w:t>Законами субъектов Российской Федерации могут быть определены муниципальные образования, на территориях которых не допускаются строительство,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деятельности."</w:t>
      </w:r>
    </w:p>
    <w:p>
      <w:r>
        <w:rPr>
          <w:b/>
        </w:rPr>
        <w:t>Статья 4</w:t>
      </w:r>
    </w:p>
    <w:p>
      <w:r>
        <w:t>Часть 12 статьи 70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4294; 2017, № 31, ст. 4766, 4796, 4829; 2018, № 10, ст. 1437; № 32, ст. 5133, 5134, 5135; 2019, № 31, ст. 4426; 2020, № 29, ст. 4512; № 50, ст. 8049; 2021, № 15, ст. 2446; № 18, ст. 3064) после слов "населенного пункта," дополнить словами "для осуществления крестьянским (фермерским) хозяйством своей деятельности,".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марта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