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32 Федерального закона от 12 января 1996 года № 7-ФЗ "О некоммерческих организациях" (Собрание законодательства Российской Федерации, 1996, № 3, ст. 145; 2006, № 3, ст. 282; 2008, № 30, ст. 3616; 2009, № 29, ст. 3607; 2010, № 19, ст. 2291; 2011, № 29, ст. 4291; № 30, ст. 4590; № 47, ст. 6607; 2012, № 30, ст. 4172; 2014, № 8, ст. 738; № 23, ст. 2932; 2015, № 10, ст. 1413; 2017, № 24, ст. 3482; 2018, № 31, ст. 4849; 2019, № 49, ст. 6953, 6966; 2021, № 1, ст. 20; № 15, ст. 2442) следующие изменения</w:t>
      </w:r>
    </w:p>
    <w:p>
      <w:r>
        <w:t>абзац первый пункта 1 дополнить словами ", который должен быть проведен не позднее 15 апреля года, следующего за отчетным годом"</w:t>
      </w:r>
    </w:p>
    <w:p>
      <w:r>
        <w:t>в пункте 3: а) в абзаце первом слова "аудиторское заключение" заменить словами "информацию о представлении аудиторского заключения в государственный информационный ресурс бухгалтерской (финансовой) отчетности, предусмотренный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слова "(за исключением аудиторского заключения)" исключить; б) в абзаце втором слова "аудиторское заключение" заменить словами "информацию о представлении аудиторского заключения в государственный информационный ресурс бухгалтерской (финансовой) отчетности"; в) дополнить абзацем следующего содержания: "Уполномоченный орган получает аудиторское заключение о годовой бухгалтерской (финансовой) отчетности некоммерческой организации, выполняющей функции иностранного агента, из государственного информационного ресурса бухгалтерской (финансовой) отчетности с использованием единой системы межведомственного электронного взаимодействия."</w:t>
      </w:r>
    </w:p>
    <w:p>
      <w:r>
        <w:rPr>
          <w:b/>
        </w:rPr>
        <w:t>Статья 2</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2007, № 7, ст. 833; 2012, № 19, ст. 2281; 2016, № 10, ст. 1323; 2018, № 24, ст. 3416) следующие изменения</w:t>
      </w:r>
    </w:p>
    <w:p>
      <w:r>
        <w:t>часть третью статьи 114 изложить в следующей редакции: "Соответствующий взнос должен перечисляться в резервный фонд ежегодно в течение 15 дней с даты опубликования бухгалтерской (финансовой) отчетности, или с даты ее представления в целях формирования государственного информационного ресурса бухгалтерской (финансовой) отчетности, предусмотренного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или с даты ее представления в уполномоченный федеральный орган исполнительной власти, но не позднее чем 15 апреля текущего года."</w:t>
      </w:r>
    </w:p>
    <w:p>
      <w:r>
        <w:t>в статье 177: а) часть пятую дополнить новым вторым предложением следующего содержания: "Аудит указанной отчетности должен быть проведен не позднее 15 апреля года, следующего за отчетным годом.", слова "в части" заменить словом "частью"; б) часть шестую после слов "отчетного года" дополнить словами "и которые освобождены от обязанности представлять годовую бухгалтерскую (финансовую) отчетность в целях формирования государственного информационного ресурса бухгалтерской (финансовой) отчетности"</w:t>
      </w:r>
    </w:p>
    <w:p>
      <w:r>
        <w:rPr>
          <w:b/>
        </w:rPr>
        <w:t>Статья 3</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 4, ст. 251; 2010, № 23, ст. 2788; 2011, № 29, ст. 4292; № 50, ст. 7343; 2014, № 43, ст. 5799; 2015, № 27, ст. 3971; 2016, № 27, ст. 4299; 2019, № 14, ст. 1458; № 31, ст. 4460; 2020, № 31, ст. 5052) следующие изменения</w:t>
      </w:r>
    </w:p>
    <w:p>
      <w:r>
        <w:t>в статье 101 слово "экземпляра," заменить словами "экземпляра в случае, если указанные предприятия и общества освобождены от обязанности представлять такую отчетность в целях формирования государственного информационного ресурса бухгалтерской (финансовой) отчетности, предусмотренного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а также", дополнить предложением следующего содержания: "В случае, если указанные предприятия и общества представляют годовую бухгалтерскую (финансовую) отчетность в целях формирования государственного информационного ресурса бухгалтерской (финансовой) отчетности, уполномоченный федеральный орган исполнительной власти, орган государственной власти субъекта Российской Федерации, орган местного самоуправления получают такую отчетность из этого государственного информационного ресурса с использованием единой системы межведомственного электронного взаимодействия."</w:t>
      </w:r>
    </w:p>
    <w:p>
      <w:r>
        <w:t>в абзаце восьмом пункта 19 статьи 20 слова "бухгалтерского баланса, счетов прибыли и убытков" заменить словами "годовой бухгалтерской (финансовой) отчетности"</w:t>
      </w:r>
    </w:p>
    <w:p>
      <w:r>
        <w:rPr>
          <w:b/>
        </w:rPr>
        <w:t>Статья 4</w:t>
      </w:r>
    </w:p>
    <w:p>
      <w:r>
        <w:t>Пункт 3 статьи 26 Федерального закона от 14 ноября 2002 года № 161-ФЗ "О государственных и муниципальных унитарных предприятиях" (Собрание законодательства Российской Федерации, 2002, № 48, ст. 4746; 2020, № 48, ст. 7631) изложить в следующей редакции: "3. Унитарное предприятие по окончании отчетного периода представляет уполномоченным органам государственной власти Российской Федерации, органам государственной власти субъекта Российской Федерации или органам местного самоуправления</w:t>
      </w:r>
    </w:p>
    <w:p>
      <w:r>
        <w:t>годовую бухгалтерскую (финансовую) отчетность в случае, если оно освобождено от обязанности представлять такую отчетность в целях формирования государственного информационного ресурса бухгалтерской (финансовой) отчетности, предусмотренного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В случае, если унитарное предприятие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уполномоченный орган государственной власти Российской Федерации, орган государственной власти субъекта Российской Федерации или орган местного самоуправления получает такую отчетность из этого государственного информационного ресурса с использованием единой системы межведомственного электронного взаимодействия</w:t>
      </w:r>
    </w:p>
    <w:p>
      <w:r>
        <w:t>иные документы, перечень которых определяется Правительством Российской Федерации, органами исполнительной власти субъекта Российской Федерации или органами местного самоуправления."</w:t>
      </w:r>
    </w:p>
    <w:p>
      <w:r>
        <w:rPr>
          <w:b/>
        </w:rPr>
        <w:t>Статья 5</w:t>
      </w:r>
    </w:p>
    <w:p>
      <w:r>
        <w:t>Внести в Федеральный закон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 1, ст. 40; 2013, № 52, ст. 6979; 2015, № 29, ст. 4362; 2016, № 18, ст. 2515; № 27, ст. 4237; 2017, № 31, ст. 4767; 2018, № 28, ст. 4139; № 31, ст. 4861; № 53, ст. 8404; 2019, № 26, ст. 3317) следующие изменения</w:t>
      </w:r>
    </w:p>
    <w:p>
      <w:r>
        <w:t>в пункте 6 части 6 статьи 23 слова "и годовую" исключить, дополнить словами ", и годовую бухгалтерскую (финансовую) отчетность в случае, если застройщик освобожден от обязанности представлять такую отчетность в целях формирования государственного информационного ресурса бухгалтерской (финансовой) отчетности, предусмотренного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В случае, если застройщик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контролирующий орган получает такую отчетность из этого государственного информационного ресурса с использованием единой системы межведомственного электронного взаимодействия"</w:t>
      </w:r>
    </w:p>
    <w:p>
      <w:r>
        <w:t>часть 2 статьи 232 дополнить словами ", если указанные документы отсутствуют в государственном информационном ресурсе бухгалтерской (финансовой) отчетности"</w:t>
      </w:r>
    </w:p>
    <w:p>
      <w:r>
        <w:rPr>
          <w:b/>
        </w:rPr>
        <w:t>Статья 6</w:t>
      </w:r>
    </w:p>
    <w:p>
      <w:r>
        <w:t>В пункте 13 части 1 статьи 46 Федерального закона от 21 июля 2005 года № 115-ФЗ "О концессионных соглашениях" (Собрание законодательства Российской Федерации, 2005, № 30, ст. 3126; 2016, № 27, ст. 4208) слова "бухгалтерском учете" заменить словами "бухгалтерском учете. В случае, если указанная в настоящем пункте годовая бухгалтерская (финансовая) отчетность содержится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в конкурсную документацию включаются копии такой отчетности, полученной из этого ресурса".</w:t>
      </w:r>
    </w:p>
    <w:p>
      <w:r>
        <w:rPr>
          <w:b/>
        </w:rPr>
        <w:t>Статья 7</w:t>
      </w:r>
    </w:p>
    <w:p>
      <w:r>
        <w:t>Внести в Федеральный закон от 26 июля 2006 года № 135-ФЗ "О защите конкуренции" (Собрание законодательства Российской Федерации, 2006, № 31, ст. 3434; 2009, № 29, ст. 3601; № 52, ст. 6450; 2011, № 27, ст. 3880; № 50, ст. 7343; 2013, № 52, ст. 6988; 2015, № 41, ст. 5629; 2018, № 53, ст. 8440) следующие изменения</w:t>
      </w:r>
    </w:p>
    <w:p>
      <w:r>
        <w:t>пункт 4 части 1 статьи 20 изложить в следующей редакции: "4) бухгалтерский баланс хозяйствующего субъекта, в отношении которого имеется намерение предоставить государственную или муниципальную преференцию, по состоянию на последнюю отчетную дату, предшествующую дате подачи заявления,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В случае, если хозяйствующий субъект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хозяйствующего субъекта из этого государственного информационного ресурса с использованием единой системы межведомственного электронного взаимодействия;"</w:t>
      </w:r>
    </w:p>
    <w:p>
      <w:r>
        <w:t>пункт 7 части 5 статьи 32 дополнить словами ", в случае отсутствия указанного бухгалтерского баланса в государственном информационном ресурсе бухгалтерской (финансовой) отчетности. В случае, если заявитель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заявителя из этого государственного информационного ресурса с использованием единой системы межведомственного электронного взаимодействия"</w:t>
      </w:r>
    </w:p>
    <w:p>
      <w:r>
        <w:rPr>
          <w:b/>
        </w:rPr>
        <w:t>Статья 8</w:t>
      </w:r>
    </w:p>
    <w:p>
      <w:r>
        <w:t>Внести в статью 6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2010, № 17, ст. 1987; 2011, № 30, ст. 4590; 2012, № 43, ст. 5781; 2014, № 30, ст. 4223, 4279; 2017, № 49, ст. 7330; 2018, № 53, ст. 8405; 2019, № 52, ст. 7813; 2020, № 30, ст. 4768; № 31, ст. 5029; 2021, № 1, ст. 32) следующие изменения</w:t>
      </w:r>
    </w:p>
    <w:p>
      <w:r>
        <w:t>в части 12 слова "обязательной ежегодной аудиторской проверке" заменить словами "обязательному аудиту"</w:t>
      </w:r>
    </w:p>
    <w:p>
      <w:r>
        <w:t>часть 13 изложить в следующей редакции: "13. Аудиторское заключение о бухгалтерской (финансовой) отчетности организатора азартных игр представляется вместе с его бухгалтерской (финансовой) отчетностью в целях формирования государственного информационного ресурса бухгалтерской (финансовой) отчетности, предусмотренного статьей 18 Федерального закона от 6 декабря 2011 года № 402-ФЗ "О бухгалтерском учете"."</w:t>
      </w:r>
    </w:p>
    <w:p>
      <w:r>
        <w:rPr>
          <w:b/>
        </w:rPr>
        <w:t>Статья 9</w:t>
      </w:r>
    </w:p>
    <w:p>
      <w:r>
        <w:t>Пункт 12 части 2 статьи 8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2011, № 27, ст. 3880; № 47, ст. 6612; 2014, № 45, ст. 6153; 2017, № 30, ст. 4445; 2018, № 23, ст. 3229) после слов "представления ходатайства" дополнить словами ", при отсутствии указанного бухгалтерского баланса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w:t>
      </w:r>
    </w:p>
    <w:p>
      <w:r>
        <w:rPr>
          <w:b/>
        </w:rPr>
        <w:t>Статья 10</w:t>
      </w:r>
    </w:p>
    <w:p>
      <w:r>
        <w:t>В пункте 13 части 7 статьи 281 Федерального закона от 27 июля 2010 года № 190-ФЗ "О теплоснабжении" (Собрание законодательства Российской Федерации, 2010, № 31, ст. 4159; 2013, № 19, ст. 2330; 2015, № 45, ст. 6208; 2016, № 52, ст. 7507; 2017, № 31, ст. 4828) слова "бухгалтерском учете" заменить словами "бухгалтерском учете. В случае, если указанная в настоящем пункте годовая бухгалтерская (финансовая) отчетность содержится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в конкурсную документацию включаются копии такой отчетности, полученной из этого ресурса".</w:t>
      </w:r>
    </w:p>
    <w:p>
      <w:r>
        <w:rPr>
          <w:b/>
        </w:rPr>
        <w:t>Статья 11</w:t>
      </w:r>
    </w:p>
    <w:p>
      <w:r>
        <w:t>(Исключена - Федеральный закон от 30.12.2021 № 435-ФЗ)</w:t>
      </w:r>
    </w:p>
    <w:p>
      <w:r>
        <w:rPr>
          <w:b/>
        </w:rPr>
        <w:t>Статья 12</w:t>
      </w:r>
    </w:p>
    <w:p>
      <w:r>
        <w:t>В пункте 15 части 8 статьи 411 Федерального закона от 7 декабря 2011 года № 416-ФЗ "О водоснабжении и водоотведении" (Собрание законодательства Российской Федерации, 2011, № 50, ст. 7358; 2013, № 19, ст. 2330; 2015, № 45, ст. 6208; 2016, № 52, ст. 7507) слова "бухгалтерском учете" заменить словами "бухгалтерском учете. В случае, если указанная в настоящем пункте годовая бухгалтерская (финансовая) отчетность содержится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в конкурсную документацию включаются копии такой отчетности, полученной из этого ресурса".</w:t>
      </w:r>
    </w:p>
    <w:p>
      <w:r>
        <w:rPr>
          <w:b/>
        </w:rPr>
        <w:t>Статья 13</w:t>
      </w:r>
    </w:p>
    <w:p>
      <w:r>
        <w:t>В части 4 статьи 11 Федерального закона от 7 мая 2013 года № 77-ФЗ "О парламентском контроле" (Собрание законодательства Российской Федерации, 2013, № 19, ст. 2304; 2014, № 45, ст. 6140; 2015, № 51, ст. 7240; 2017, № 14, ст. 2006; 2018, № 32, ст. 5135) второе предложение исключить.</w:t>
      </w:r>
    </w:p>
    <w:p>
      <w:r>
        <w:rPr>
          <w:b/>
        </w:rPr>
        <w:t>Статья 14</w:t>
      </w:r>
    </w:p>
    <w:p>
      <w:r>
        <w:t>Часть 5 статьи 55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32, ст. 5082) изложить в следующей редакции: "5. Федеральный орган исполнительной власти, осуществляющий функции по контролю и надзору в области таможенного дела, получает информацию о стоимости активов декларанта из годовой бухгалтерской (финансовой) отчетности декларанта, содержащейся в государственном информационном ресурсе бухгалтерской (финансовой) отчетности, предусмотренном статьей 18 Федерального закона от 6 декабря 2011 года № 402-ФЗ "О бухгалтерском учете". В случае, если декларант освобожден от обязанности представлять такую отчетность в целях формирования указанного государственного информационного ресурса, он представляет информацию о стоимости активов в федеральный орган исполнительной власти, осуществляющий функции по контролю и надзору в области таможенного дела, в установленном этим органом порядке.".</w:t>
      </w:r>
    </w:p>
    <w:p>
      <w:r>
        <w:rPr>
          <w:b/>
        </w:rPr>
        <w:t>Статья 15</w:t>
      </w:r>
    </w:p>
    <w:p>
      <w:r>
        <w:rPr>
          <w:b/>
        </w:rPr>
        <w:t xml:space="preserve">1. </w:t>
      </w:r>
      <w:r>
        <w:t>Настоящий Федеральный закон вступает в силу с 1 января 2022 года, за исключением статьи 13 настоящего Федерального закона</w:t>
      </w:r>
    </w:p>
    <w:p>
      <w:r>
        <w:rPr>
          <w:b/>
        </w:rPr>
        <w:t xml:space="preserve">2. </w:t>
      </w:r>
      <w:r>
        <w:t>Статья 13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