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и отдельные законодательные акты Российской Федерации</w:t>
      </w:r>
    </w:p>
    <w:p>
      <w:r>
        <w:rPr>
          <w:b/>
        </w:rPr>
        <w:t>Статья 1</w:t>
      </w:r>
    </w:p>
    <w:p>
      <w:r>
        <w:t>Внести в Федеральный закон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 27, ст. 4163; 2018, № 47, ст. 7137; 2019, № 46, ст. 6423; 2021, № 24, ст. 4188; № 27, ст. 5082; 2022, № 43, ст. 7269; 2023, № 32, ст. 6199) следующие изменения: 1) в статье 4: а) пункт 2 части 1 после слов "телеграфные сообщения," дополнить словом "короткие"; б) в части 4: пункт 3 дополнить словами ", при условии направления должником сообщения с адреса электронной почты должника, указанного при заключении договора или иного соглашения между кредитором и должником либо предоставленного должником кредитору иным способом, согласованным сторонами"; дополнить пунктом 5 следующего содержания: "5) иным способом, предусмотренным соглашением между кредитором и должником."; в) часть 41 изложить в следующей редакции: "41. В случае получения уведомления, указанного в части 4 настоящей статьи, кредитор и (или) представитель кредитора обязаны прекратить направленное на возврат просроченной задолженности взаимодействие с должником способами, предусмотренными соглашением, указанным в части 2 настоящей статьи, не позднее трех рабочих дней после дня получения такого уведомления."; г) в части 61 слово "предоставлены" заменить словом "даны", дополнить словами "независимо от наличия или отсутствия просроченной задолженности"; д) в части 7 слова "не вправе осуществлять" заменить словами "обязаны прекратить", дополнить словами "не позднее трех рабочих дней после дня получения уведомления"; е) часть 71 дополнить предложением следующего содержания: "В случае получения такого сообщения кредитор и (или) представитель кредитора обязаны прекратить направленное на возврат просроченной задолженности взаимодействие с третьим лицом не позднее трех рабочих дней после дня получения такого сообщения."; 2) часть 5 статьи 5 после слов "телеграфных сообщений," дополнить словом "коротких"; 3) в статье 7: а) в пункте 3 части 4 слова "и структура" исключить; б) в пункте 3 части 41 слова "и структура" исключить; в) абзац первый части 5 после слов "телеграфных сообщений," дополнить словом "коротких"; г) абзац первый части 6 после слов "телеграфных сообщениях," дополнить словом "коротких"; д) часть 9 изложить в следующей редакции: "9. Кредитору или представителю кредитора для осуществления непосредственного взаимодействия с должником посредством телефонных переговоров или с использованием автоматизированного интеллектуального агента разрешается использовать только абонентские номера, выделенные на основании заключенного между кредитором или представителем кредитора и оператором связи договора об оказании услуг телефонной связи. При этом запрещается скрывать информацию о номере контактного телефона, с которого поступили вызов или сообщение должнику, либо об адресе электронной почты, с которого было направлено сообщение, либо об отправителе электронного сообщения. Не является сокрытием информации о номере контактного телефона, с которого поступили вызов или сообщение должнику, использование вместо номера телефона буквенного, символьного обозначения или комбинации таких обозначений, предназначенных для определения кредитора или представителя кредитора. При этом в тексте сообщения должны быть дополнительно указаны фамилия, имя и отчество (при наличии) либо наименование кредитора или представителя кредитора, а также номер контактного телефона кредитора или представителя кредитора."; 4) в статье 8: а) в части 7 слова "со дня, следующего за днем" заменить словами "по истечении трех рабочих дней после дня"; б) в части 71 слово "должником" заменить словами "представителем должника", слова "со дня, следующего за днем" заменить словами "по истечении трех рабочих дней после дня"; в) часть 8 изложить в следующей редакции: "8. В случае принятия судебного акта о взыскании просроченной задолженности, совершения нотариусом исполнительной надписи о взыскании просроченной задолженности либо выдачи иного исполнительного документа о взыскании просроченной задолженности действие заявления должника об отказе от взаимодействия и связанных с ним ограничений, предусмотренных частью 7 настоящей статьи, приостанавливается на два месяца со дня вступления в законную силу судебного акта, либо со дня совершения нотариусом исполнительной надписи, либо со дня выдачи иного исполнительного документа о взыскании просроченной задолженности. В течение указанного срока допускается осуществление направленного на возврат просроченной задолженности взаимодействия с должником с соблюдением иных ограничений, предусмотренных настоящим Федеральным законом. В случае, если до дня вступления в законную силу судебного акта о взыскании просроченной задолженности, до дня совершения нотариусом исполнительной надписи о взыскании просроченной задолженности либо до дня выдачи иного исполнительного документа о взыскании просроченной задолженности заявление должника об отказе от взаимодействия не направлялось, он вправе направить такое заявление в порядке, предусмотренном настоящей статьей, по истечении одного месяца после дня вступления в законную силу судебного акта о взыскании просроченной задолженности, совершения нотариусом исполнительной надписи о взыскании просроченной задолженности либо выдачи иного исполнительного документа о взыскании просроченной задолженности."; 5) в части 1 статьи 9: а) в абзаце первом после слова "Кредитор" дополнить словами ", а в случае, если кредитором является специализированное финансовое общество, ипотечный агент или единый институт развития в жилищной сфере - кредитная организация, осуществляющая от их имени и в их интересах обслуживание денежных требований по договору займа (кредита), уступленных такому кредитору,", слово "обязан" заменить словом "обязаны"; б) пункт 3 изложить в следующей редакции: "3) по адресу электронной почты или абонентскому номеру подвижной радиотелефонной связи, которые указаны должником при заключении договора или иного соглашения между кредитором и должником либо информация о которых предоставлена должником кредитору способом, согласованным сторонами;"; 6) пункт 7 части 2 статьи 12 изложить в следующей редакции: "7) копии документов, подтверждающих наличие необходимых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Перечень указанных документов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7) пункт 6 части 1 статьи 13 изложить в следующей редакции: "6) обладающее оборудованием и программным обеспечением, соответствующими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для записи и хранения информации, указанной в пунктах 3 и 4 статьи 17 настоящего Федерального закона. Соответствие оборудования и программного обеспечения таким требованиям подтверждается документами,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8) в статье 17: а) в пункте 3 слово "трех" заменить словом "полутора"; б) в пункте 4 слово "трех" заменить словом "полутора"; в) пункт 5 изложить в следующей редакции: "5) обеспечивать хранение на бумажном носителе и в электронном виде всех документов, составленных и полученных им в ходе осуществления деятельности по возврату просроченной задолженности, не менее полутора лет со дня их отправления или получения;"; 9) часть 4 статьи 171 дополнить новым вторым предложением следующего содержания: "Перечень указанных документов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10) в пункте 1 статьи 19 слова "и пунктом 5 статьи 17" заменить словами ", пунктами 3 - 5 статьи 17 и частью 7 статьи 171"; 11) дополнить статьями 192 и 193 следующего содержания: "Статья 192. Особенности рассмотрения заявления о нарушении правил совершения действий, направленных на возврат просроченной задолженности, при использовании телефонной связи 1. Должник, его представитель, третье лицо, давшее согласие на взаимодействие с кредитором или его представителем, и иное лицо, не имеющее обязательств перед кредитором, полагающие, что в отношении их нарушены правила совершения действий, направленных на возврат просроченной задолженности, при использовании телефонной связи, вправе обратиться в уполномоченный орган с соответствующим заявлением (далее - лицо, обратившееся с заявлением).</w:t>
      </w:r>
    </w:p>
    <w:p>
      <w:r>
        <w:rPr>
          <w:b/>
        </w:rPr>
        <w:t xml:space="preserve">2. </w:t>
      </w:r>
      <w:r>
        <w:t>Заявление, указанное в части 1 настоящей статьи, должно содержать следующие сведения</w:t>
      </w:r>
    </w:p>
    <w:p>
      <w:r>
        <w:rPr>
          <w:b/>
        </w:rPr>
        <w:t xml:space="preserve">3. </w:t>
      </w:r>
      <w:r>
        <w:t>К заявлению, указанному в части 1 настоящей статьи, прилагаются договор или иной документ, на основании которых возникло денежное обязательство, по которому имеется просроченная задолженность, подтверждающие взаимосвязь совершенных в отношении лица, обратившегося с заявлением, действий, направленных на возврат просроченной задолженности, с наличием такой задолженности у лица, обратившегося с заявлением, и (или) иного физического лица (при наличии), согласие лица, обратившегося с заявлением, на предоставление в отношении лица, обратившегося с заявлением, уполномоченному органу оператором связи, оказывающим услуги телефонной связи, информации о подтверждении (об опровержении) сведений о фактах, дате и времени поступления на абонентский номер лица, обратившегося с заявлением, вызова и (или) сообщения, сведения о которых содержатся в заявлении, указанном в части 1 настоящей статьи, согласие субъекта кредитной истории - физического лица на получение уполномоченным органом в бюро кредитных историй кредитного отчета в соответствии с пунктом 51 части 1 статьи 6 Федерального закона от 30 декабря 2004 года № 218-ФЗ "О кредитных историях"</w:t>
      </w:r>
    </w:p>
    <w:p>
      <w:r>
        <w:rPr>
          <w:b/>
        </w:rPr>
        <w:t xml:space="preserve">4. </w:t>
      </w:r>
      <w:r>
        <w:t>К заявлению, указанному в части 1 настоящей статьи, лицо, обратившееся с заявлением, вправе приложить имеющийся у лица, обратившегося с заявлением, кредитный отчет, а также полученную от оператора связи информацию о фактах, дате и времени поступления на абонентский номер лица, обратившегося с заявлением, вызова и (или) сообщения, сведения о которых содержатся в заявлении, указанном в части 1 настоящей статьи</w:t>
      </w:r>
    </w:p>
    <w:p>
      <w:r>
        <w:rPr>
          <w:b/>
        </w:rPr>
        <w:t xml:space="preserve">5. </w:t>
      </w:r>
      <w:r>
        <w:t>Заявление, указанное в части 1 настоящей статьи, и прилагаемые к нему документы могут быть направлены в уполномоченный орган лицом, обратившимся с заявлением, с использованием единого портала государственных и муниципальных услуг и должны быть подписаны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или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
        <w:rPr>
          <w:b/>
        </w:rPr>
        <w:t xml:space="preserve">6. </w:t>
      </w:r>
      <w:r>
        <w:t>Формат заявления, указанного в части 1 настоящей статьи, направляемого с использованием единого портала государственных и муниципальных услуг, утверждается уполномоченным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7. </w:t>
      </w:r>
      <w:r>
        <w:t>Уполномоченный орган в целях проверки сведений, содержащихся в заявлении, указанном в части 1 настоящей статьи, вправе направить запросы кредитору и (или) его представителю для получения следующих информации и (или) документов</w:t>
      </w:r>
    </w:p>
    <w:p>
      <w:r>
        <w:rPr>
          <w:b/>
        </w:rPr>
        <w:t xml:space="preserve">8. </w:t>
      </w:r>
      <w:r>
        <w:t>Запросы уполномоченного органа, указанные в части 7 настоящей статьи, направляются кредитору и (или) его представителю с использованием единой системы межведомственного электронного взаимодействия (при наличии у кредитора и (или) его представителя технической возможности получения запросов уполномоченного органа в электронной форме в машиночитаемом виде) либо на бумажном носителе</w:t>
      </w:r>
    </w:p>
    <w:p>
      <w:r>
        <w:rPr>
          <w:b/>
        </w:rPr>
        <w:t xml:space="preserve">9. </w:t>
      </w:r>
      <w:r>
        <w:t>Исполнение запросов, предусмотренных частью 7 настоящей статьи, осуществляется в течение пяти рабочих дней со дня их получения кредитором и (или) его представителем. Кредитор и (или) его представитель представляют запрошенные информацию и (или) документы в электронной форме (при наличии технической возможности) с использованием единой системы межведомственного электронного взаимодействия либо в письменной форме на бумажном носителе</w:t>
      </w:r>
    </w:p>
    <w:p>
      <w:r>
        <w:rPr>
          <w:b/>
        </w:rPr>
        <w:t xml:space="preserve">10. </w:t>
      </w:r>
      <w:r>
        <w:t>Порядок направления запросов, указанных в части 7 настоящей статьи, и представления в уполномоченный орган информации и (или) документов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согласованию с Банком России</w:t>
      </w:r>
    </w:p>
    <w:p>
      <w:r>
        <w:rPr>
          <w:b/>
        </w:rPr>
        <w:t xml:space="preserve">11. </w:t>
      </w:r>
      <w:r>
        <w:t>Уполномоченный орган в целях подтверждения (опровержения) содержащихся в заявлении, указанном в части 1 настоящей статьи, сведений о фактах, дате и времени поступления вызова и (или) сообщения, указанного в пункте 2 части 1 статьи 4 настоящего Федерального закона, в адрес лица, обратившегося с заявлением, вправе направить запрос оператору связи, оказывающему услуги телефонной связи, с использованием единой системы межведомственного электронного взаимодействия (при наличии у оператора связи, оказывающего услуги телефонной связи, технической возможности получения запросов уполномоченного органа в электронной форме в машиночитаемом виде) либо на бумажном носителе</w:t>
      </w:r>
    </w:p>
    <w:p>
      <w:r>
        <w:rPr>
          <w:b/>
        </w:rPr>
        <w:t xml:space="preserve">12. </w:t>
      </w:r>
      <w:r>
        <w:t>Оператор связи по запросу, указанному в части 11 настоящей статьи, предоставляет информацию в уполномоченный орган в соответствии с пунктом 18 статьи 46 Федерального закона от 7 июля 2003 года № 126-ФЗ "О связи"</w:t>
      </w:r>
    </w:p>
    <w:p>
      <w:r>
        <w:rPr>
          <w:b/>
        </w:rPr>
        <w:t xml:space="preserve">13. </w:t>
      </w:r>
      <w:r>
        <w:t>Запрос оператору связи должен содержать фамилию, имя, отчество (при наличии) лица, обратившегося с заявлением, реквизиты документа, удостоверяющего личность лица, обратившегося с заявлением, абонентский номер лица, обратившегося с заявлением, предоставленные лицом, обратившимся с заявлением, абонентский номер, с которого поступили вызов или сообщение, сведения о которых содержатся в заявлении, указанном в части 1 настоящей статьи, а также сведения о дате и времени поступления на абонентский номер лица, обратившегося с заявлением, таких вызова или сообщения. К запросу прилагается согласие лица, обратившегося с заявлением, на предоставление в отношении лица, обратившегося с заявлением, уполномоченному органу оператором связи информации, предусмотренной пунктом 18 статьи 46 Федерального закона от 7 июля 2003 года № 126-ФЗ "О связи"</w:t>
      </w:r>
    </w:p>
    <w:p>
      <w:r>
        <w:rPr>
          <w:b/>
        </w:rPr>
        <w:t xml:space="preserve">14. </w:t>
      </w:r>
      <w:r>
        <w:t>Порядок направления уполномоченным органом запроса операторам связи, оказывающим услуги телефонной связи, указанного в части 11 настоящей статьи, и представления ими в уполномоченный орган информации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15. </w:t>
      </w:r>
      <w:r>
        <w:t>Уполномоченный орган в целях проверки содержащихся в заявлении, указанном в части 1 настоящей статьи, сведений о фактах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вправе в соответствии с требованиями Федерального закона от 30 декабря 2004 года № 218-ФЗ "О кредитных историях" направить запрос в Центральный каталог кредитных историй для получения информации о бюро кредитных историй, в котором (которых) хранится кредитная история лица, обратившегося с заявлением, либо об отсутствии такой информации. После получения информации о бюро кредитных историй, в котором (которых) хранится кредитная история лица, обратившегося с заявлением, уполномоченный орган вправе направить в соответствующее (соответствующие) бюро кредитных историй запрос в форме электронного документа в машиночитаемом виде с использованием единой системы межведомственного электронного взаимодействия на получение уполномоченным органом кредитного отчета в соответствии с пунктом 51 части 1 статьи 6 Федерального закона от 30 декабря 2004 года № 218-ФЗ "О кредитных историях"</w:t>
      </w:r>
    </w:p>
    <w:p>
      <w:r>
        <w:rPr>
          <w:b/>
        </w:rPr>
        <w:t xml:space="preserve">16. </w:t>
      </w:r>
      <w:r>
        <w:t>Бюро кредитных историй представляет в уполномоченный орган по его запросу кредитный отчет в соответствии с пунктом 51 части 1 статьи 6 Федерального закона от 30 декабря 2004 года № 218-ФЗ "О кредитных историях" в форме электронного документа с использованием единой системы межведомственного электронного взаимодействия либо сообщает об отсутствии запрашиваемой информации</w:t>
      </w:r>
    </w:p>
    <w:p>
      <w:r>
        <w:rPr>
          <w:b/>
        </w:rPr>
        <w:t xml:space="preserve">17. </w:t>
      </w:r>
      <w:r>
        <w:t>Исполнение запросов, предусмотренных частями 11 и 15 настоящей статьи, осуществляется безвозмездно в течение пяти рабочих дней со дня их получения соответственно операторами связи, оказывающими услуги телефонной связи, и бюро кредитных историй</w:t>
      </w:r>
    </w:p>
    <w:p>
      <w:r>
        <w:rPr>
          <w:b/>
        </w:rPr>
        <w:t xml:space="preserve">18. </w:t>
      </w:r>
      <w:r>
        <w:t>Уполномоченный орган в целях проверки содержащихся в заявлении, указанном в части 1 настоящей статьи, сведений о фактах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вправе запрашивать и получать в порядке, установленном Правительством Российской Федерации, из определенной Правительством Российской Федерации государственной информационной системы информацию об абоненте - юридическом лице либо индивидуальном предпринимателе, заключившем договор об оказании услуг подвижной радиотелефонной связи и о выделении ему оператором подвижной радиотелефонной связи абонентского номера, с которого поступили вызов и (или) сообщение, сведения о которых содержатся в заявлении, указанном в части 1 настоящей статьи, а также о пользователе услугами связи - физическом лице, которому абонентом - юридическим лицом либо индивидуальным предпринимателем предоставлена возможность пользоваться в рамках данного договора услугами подвижной радиотелефонной связи с использованием такого абонентского номера</w:t>
      </w:r>
    </w:p>
    <w:p>
      <w:r>
        <w:rPr>
          <w:b/>
        </w:rPr>
        <w:t xml:space="preserve">19. </w:t>
      </w:r>
      <w:r>
        <w:t>По результатам рассмотрения заявления, указанного в части 1 настоящей статьи, уполномоченный орган принимает решение в соответствии с Федеральным законом от 31 июля 2020 года № 248-ФЗ "О государственном контроле (надзоре) и муниципальном контроле в Российской Федерации" или Кодексом Российской Федерации об административных правонарушениях. Если по результатам рассмотрения заявления в действиях, направленных на возврат просроченной задолженности, будут установлены признаки уголовно наказуемого деяния, заявление и материалы проверки подлежат направлению в государственный орган в соответствии с компетенцией, установленной уголовно-процессуальным законодательством Российской Федерации</w:t>
      </w:r>
    </w:p>
    <w:p>
      <w:r>
        <w:rPr>
          <w:b/>
        </w:rPr>
        <w:t xml:space="preserve">20. </w:t>
      </w:r>
      <w:r>
        <w:t>Уполномоченный орган информирует лицо, обратившееся с заявлением, о результатах рассмотрения заявления в порядке, установленном Федеральным законом от 2 мая 2006 года № 59-ФЗ "О порядке рассмотрения обращений граждан Российской Федерации"</w:t>
      </w:r>
    </w:p>
    <w:p>
      <w:r>
        <w:rPr>
          <w:b/>
        </w:rPr>
        <w:t xml:space="preserve">2. </w:t>
      </w:r>
      <w:r>
        <w:t>фамилию, имя, отчество (при наличии) лица, обратившегося с заявлением</w:t>
      </w:r>
    </w:p>
    <w:p>
      <w:r>
        <w:rPr>
          <w:b/>
        </w:rPr>
        <w:t xml:space="preserve">2. </w:t>
      </w:r>
      <w:r>
        <w:t>реквизиты документа, удостоверяющего личность лица, обратившегося с заявлением</w:t>
      </w:r>
    </w:p>
    <w:p>
      <w:r>
        <w:rPr>
          <w:b/>
        </w:rPr>
        <w:t xml:space="preserve">2. </w:t>
      </w:r>
      <w:r>
        <w:t>идентификационный номер налогоплательщика или страховой номер индивидуального лицевого счета лица, обратившегося с заявлением</w:t>
      </w:r>
    </w:p>
    <w:p>
      <w:r>
        <w:rPr>
          <w:b/>
        </w:rPr>
        <w:t xml:space="preserve">2. </w:t>
      </w:r>
      <w:r>
        <w:t>информацию о том, что совершенные в отношении лица, обратившегося с заявлением, действия, направленные на возврат просроченной задолженности, связаны с наличием у лица, обратившегося с заявлением, или иного физического лица такой задолженности по денежному обязательству, возникшему на основании договора или иного документа</w:t>
      </w:r>
    </w:p>
    <w:p>
      <w:r>
        <w:rPr>
          <w:b/>
        </w:rPr>
        <w:t xml:space="preserve">2. </w:t>
      </w:r>
      <w:r>
        <w:t>абонентский номер лица, обратившегося с заявлением, на который поступили вызов и (или) сообщение, указанное в пункте 2 части 1 статьи 4 настоящего Федерального закона, и наименование оператора связи, выделившего такой номер</w:t>
      </w:r>
    </w:p>
    <w:p>
      <w:r>
        <w:rPr>
          <w:b/>
        </w:rPr>
        <w:t xml:space="preserve">2. </w:t>
      </w:r>
      <w:r>
        <w:t>абонентский номер, с которого поступили вызов и (или) сообщение, указанное в пункте 2 части 1 статьи 4 настоящего Федерального закона, лицу, обратившемуся с заявлением. В случае отсутствия сведений о таком абонентском номере у лица, обратившегося с заявлением, лицо, обратившееся с заявлением, вправе получить у оператора связи, оказывающего лицу, обратившемуся с заявлением, услуги телефонной связи, сведения о таком абонентском номере в порядке, установленном правилами оказания услуг связи</w:t>
      </w:r>
    </w:p>
    <w:p>
      <w:r>
        <w:rPr>
          <w:b/>
        </w:rPr>
        <w:t xml:space="preserve">2. </w:t>
      </w:r>
      <w:r>
        <w:t>дату и время поступления вызова и (или) сообщения, указанного в пункте 2 части 1 статьи 4 настоящего Федерального закона, в адрес лица, обратившегося с заявлением</w:t>
      </w:r>
    </w:p>
    <w:p>
      <w:r>
        <w:rPr>
          <w:b/>
        </w:rPr>
        <w:t xml:space="preserve">7. </w:t>
      </w:r>
      <w:r>
        <w:t>о наличии денежного обязательства должника перед кредитором</w:t>
      </w:r>
    </w:p>
    <w:p>
      <w:r>
        <w:rPr>
          <w:b/>
        </w:rPr>
        <w:t xml:space="preserve">7. </w:t>
      </w:r>
      <w:r>
        <w:t>о привлечении кредитором представителя для осуществления от имени кредитора и (или) в его интересах направленного на возврат просроченной задолженности взаимодействия с лицом, обратившимся с заявлением</w:t>
      </w:r>
    </w:p>
    <w:p>
      <w:r>
        <w:rPr>
          <w:b/>
        </w:rPr>
        <w:t xml:space="preserve">7. </w:t>
      </w:r>
      <w:r>
        <w:t>об использовавшихся кредитором и (или) его представителем способах взаимодействия с лицом, обратившимся с заявлением, в том числе информации и документов, хранение которых предусмотрено пунктами 3 - 5 статьи 17 настоящего Федерального закона</w:t>
      </w:r>
    </w:p>
    <w:p>
      <w:r>
        <w:rPr>
          <w:b/>
        </w:rPr>
        <w:t xml:space="preserve">7. </w:t>
      </w:r>
      <w:r>
        <w:t>об абонентских номерах, с использованием которых осуществляется взаимодействие с лицом, обратившимся с заявлением, направленное на возврат просроченной задолженности, выделенных на основании заключенных между кредитором или его представителем и оператором связи договоров об оказании услуг телефонной связи</w:t>
      </w:r>
    </w:p>
    <w:p>
      <w:r>
        <w:rPr>
          <w:b/>
        </w:rPr>
        <w:t>Статья 193. Обязанности уполномоченного органа по соблюдению коммерческой, служебной и иной охраняемой законом тайны</w:t>
      </w:r>
    </w:p>
    <w:p>
      <w:r>
        <w:rPr>
          <w:b/>
        </w:rPr>
        <w:t xml:space="preserve">1. </w:t>
      </w:r>
      <w:r>
        <w:t>Сведения, составляющие коммерческую, служебную и иную охраняемую законом тайну и полученные уполномоченным органом при осуществлении своих полномочий, не подлежат разглашению, за исключением случаев, предусмотренных федеральными законами</w:t>
      </w:r>
    </w:p>
    <w:p>
      <w:r>
        <w:rPr>
          <w:b/>
        </w:rPr>
        <w:t xml:space="preserve">2. </w:t>
      </w:r>
      <w:r>
        <w:t>Разглашение должностным лицом уполномоченного органа сведений, составляющих коммерческую, служебную и иную охраняемую законом тайну, влечет за собой ответственность в соответствии с законодательством Российской Федерации. Убытки, причиненные в результате такого разглашения, подлежат возмещению в соответствии с гражданским законодательством."</w:t>
      </w:r>
    </w:p>
    <w:p>
      <w:r>
        <w:rPr>
          <w:b/>
        </w:rPr>
        <w:t>Статья 2</w:t>
      </w:r>
    </w:p>
    <w:p>
      <w:r>
        <w:t>Статью 46 Федерального закона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2015, № 29, ст. 4383; 2016, № 15, ст. 2066; № 27, ст. 4213; № 28, ст. 4558; 2017, № 31, ст. 4742, 4794; № 50, ст. 7557; 2018, № 53, ст. 8453, 8455; 2019, № 18, ст. 2214; № 23, ст. 2914; 2021, № 1, ст. 27, 72, 74; № 24, ст. 4188; № 27, ст. 5147; 2022, № 1, ст. 34; № 29, ст. 5323; 2023, № 32, ст. 6205; 2024, № 33, ст. 4912, 4999; 2025, № 14, ст. 1574) дополнить пунктом 18 следующего содержания: "18. Оператор связи по запросу федерального органа исполнительной власти, уполномоченного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направленному в соответствии со статьей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обязан представить в электронной форме с использованием системы межведомственного электронного взаимодействия (при наличии технической возможности) либо в письменной форме на бумажном носителе информацию о подтверждении или об опровержении факта, даты и времени поступления вызова и (или) сообщения на указанный в запросе абонентский номер с абонентского номера, сведения о котором содержатся в запросе такого федерального органа исполнительной власти. Федеральный орган исполнительной власти, указанный в абзаце первом настоящего пункта, не запрашивает, а оператор связи не предоставляет такому федеральному органу исполнительной власти информацию, не указанную в запросе, а также информацию, предусмотренную подпунктом 2 пункта 1 статьи 64 настоящего Федерального закона.".</w:t>
      </w:r>
    </w:p>
    <w:p>
      <w:r>
        <w:rPr>
          <w:b/>
        </w:rPr>
        <w:t>Статья 3</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51, ст. 6683; 2014, № 26, ст. 3395; 2015, № 27, ст. 3945; 2016, № 27, ст. 4164; 2018, № 32, ст. 5120; 2020, № 31, ст. 5061; 2023, № 1, ст. 16; № 31, ст. 5778; 2024, № 10, ст. 1306; № 48, ст. 7214; № 53, ст. 8543; 2025, № 14, ст. 1574) следующие изменения</w:t>
      </w:r>
    </w:p>
    <w:p>
      <w:r>
        <w:t>в части 1 статьи 6: а) пункт 5 изложить в следующей редакции: "5) в федеральный орган исполнительной власти, уполномоченный на осуществление функций по обеспечению установленного порядка деятельности судов и исполнению судебных актов и актов других органов, по делу, находящемуся в его производстве, - титульную и основную части кредитной истории в форме электронного документа по его запросу в форме электронного документа в машиночитаемом виде, направленному с использованием единой системы межведомственного электронного взаимодействия. Порядок направления указанного в настоящем пункте запроса в бюро кредитных историй и его состав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по согласованию с Банком России. Порядок предоставления кредитного отчета, предоставляемого бюро кредитных историй в ответ на запрос, указанный в настоящем пункте, и состав такого отчета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б) дополнить пунктом 51 следующего содержания: "51) в федеральный орган исполнительной власти, уполномоченный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для проверки сведений о фактах нарушения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в форме электронного документа - по его запросу в форме электронного документа в машиночитаемом виде, направленному с использованием единой системы межведомственного электронного взаимодействия, сведения о субъекте кредитной истории из титульной части кредитной истории, сведения по каждому обязательству субъекта кредитной истории, по которому имеется просроченная задолженность, из основной части кредитной истории, сведения об источниках формирования кредитных историй и о приобретателях права требования (при наличии) по каждому просроченному обязательству субъекта кредитной истории из дополнительной (закрытой) части кредитной истории. Порядок направления указанного в настоящем пункте запроса в бюро кредитных историй и его состав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согласованию с Банком России. Порядок предоставления кредитного отчета, предоставляемого бюро кредитных историй в ответ на запрос, указанный в настоящем пункте, и состав такого отчета устанавливаются Банком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
        <w:t>часть 72 статьи 13 после слов "судебных актов и актов других органов," дополнить словами "ведение государственного реестра профессиональных коллекторских организаций, перечня кредитных и микрофинансовых организаций, осуществляющих деятельность по возврату просроченной задолженности физических лиц, и осуществление федерального государственного контроля (надзора) за деятельностью профессиональных коллекторских организаций, а также кредитных и микрофинансовых организаций, включенных в перечень кредитных и микрофинансовых организаций,"</w:t>
      </w:r>
    </w:p>
    <w:p>
      <w:r>
        <w:rPr>
          <w:b/>
        </w:rPr>
        <w:t>Статья 4</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установлены иные сроки вступления их в силу</w:t>
      </w:r>
    </w:p>
    <w:p>
      <w:r>
        <w:rPr>
          <w:b/>
        </w:rPr>
        <w:t xml:space="preserve">2. </w:t>
      </w:r>
      <w:r>
        <w:t>Пункты 6, 7, 9, абзацы первый - тринадцатый, пятнадцатый - двадцать седьмой, тридцатый - тридцать шестой пункта 11 статьи 1, статья 2 настоящего Федерального закона вступают в силу по истечении девяноста дней после дня вступления в силу настоящего Федерального закона</w:t>
      </w:r>
    </w:p>
    <w:p>
      <w:r>
        <w:rPr>
          <w:b/>
        </w:rPr>
        <w:t xml:space="preserve">3. </w:t>
      </w:r>
      <w:r>
        <w:t>Абзац четырнадцатый пункта 11 статьи 1 настоящего Федерального закона вступает в силу по истечении ста восьмидесяти дней после дня вступления в силу настоящего Федерального закона</w:t>
      </w:r>
    </w:p>
    <w:p>
      <w:r>
        <w:rPr>
          <w:b/>
        </w:rPr>
        <w:t xml:space="preserve">4. </w:t>
      </w:r>
      <w:r>
        <w:t>Абзацы двадцать восьмой и двадцать девятый пункта 11 статьи 1, статья 3 настоящего Федерального закона вступают в силу по истечении четырехсот пятидесяти дней после дня вступления в силу настоящего Федерального закона</w:t>
      </w:r>
    </w:p>
    <w:p>
      <w:r>
        <w:rPr>
          <w:b/>
        </w:rPr>
        <w:t xml:space="preserve">5. </w:t>
      </w:r>
      <w:r>
        <w:t>Положения части 17 статьи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части исполнения запросов, предусмотренных частью 15 статьи 192 указанного Федерального закона, применяются по истечении четырехсот пятидесяти дней после дня вступления в силу настоящего Федерального закона</w:t>
      </w:r>
    </w:p>
    <w:p>
      <w:r>
        <w:rPr>
          <w:b/>
        </w:rPr>
        <w:t xml:space="preserve">6. </w:t>
      </w:r>
      <w:r>
        <w:t>К нормативным правовым актам Российской Федерации, устанавливающим обязательные требования и предусмотренным пунктом 7 части 2 статьи 12, пунктом 6 части 1 статьи 13, частью 4 статьи 171, статьей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редакции настоящего Федерального закона), пунктом 18 статьи 46 Федерального закона от 7 июля 2003 года № 126-ФЗ "О связи", пунктами 5, 51 части 1 статьи 6, частью 72 статьи 13 Федерального закона от 30 декабря 2004 года № 218-ФЗ "О кредитных историях" (в редакции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p>
      <w:r>
        <w:rPr>
          <w:b/>
        </w:rPr>
        <w:t xml:space="preserve">7. </w:t>
      </w:r>
      <w:r>
        <w:t>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уполномоченным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обеспечить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интерактивной формы заявления, указанного в части 5 статьи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не позднее ста восьмидесяти дней после дня вступления в силу настоящего Федерального закона</w:t>
      </w:r>
    </w:p>
    <w:p>
      <w:r>
        <w:rPr>
          <w:b/>
        </w:rPr>
        <w:t xml:space="preserve">8. </w:t>
      </w:r>
      <w:r>
        <w:t>Федеральному органу исполнительной власти, уполномоченному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обеспечить возможность приема заявлений, указанных в части 5 статьи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а также возможность направления запросов, указанных в частях 7, 8, 11 и 15 статьи 192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и пункте 5 части 1 статьи 6 Федерального закона от 30 декабря 2004 года № 218-ФЗ "О кредитных историях" (в редакции настоящего Федерального закона), в форме электронного документа в машиночитаемом виде с использованием единой системы межведомственного электронного взаимодействия не позднее двухсот семидесяти дней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