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3-1 Федерального закона "Об Особой экономической зоне в Магаданской области и на территориях Южно-Курильского, Курильского и Северо-Курильского городских округов Сахалинской области" и Федеральный закон "О территориях опережающего развития в Российской Федерации"</w:t>
      </w:r>
    </w:p>
    <w:p>
      <w:r>
        <w:rPr>
          <w:b/>
        </w:rPr>
        <w:t>Статья 1</w:t>
      </w:r>
    </w:p>
    <w:p>
      <w:r>
        <w:t>Статью 31 Федерального закона от 31 мая 1999 года № 104-ФЗ "Об Особой экономической зоне в Магаданской области и на территориях Южно-Курильского, Курильского и Северо-Курильского городских округов Сахалинской области" (Собрание законодательства Российской Федерации, 1999, № 23, ст. 2807; 2014, № 52, ст. 7534; 2023, № 12, ст. 1897) дополнить пунктом 4 следующего содержания: "4. В целях применения таможенной процедуры свободной таможенной зоны в соответствии со статьями 61 - 65-1 настоящего Федерального закона к участникам Особой экономической зоны, указанным в подпункте 1 пункта 1 настоящей статьи, приравниваются резиденты территории опережающего развития, созданной на территории Магаданской области в административных границах города Магадана.".</w:t>
      </w:r>
    </w:p>
    <w:p>
      <w:r>
        <w:rPr>
          <w:b/>
        </w:rPr>
        <w:t>Статья 2</w:t>
      </w:r>
    </w:p>
    <w:p>
      <w:r>
        <w:t>Внести в Федеральный закон от 29 декабря 2014 года № 473-ФЗ "О территориях опережающего развития в Российской Федерации" (Собрание законодательства Российской Федерации, 2015, № 1, ст. 26; 2016, № 27, ст. 4185; 2017, № 50, ст. 7542; 2019, № 30, ст. 4156; 2020, № 48, ст. 7627; 2022, № 1, ст. 46; № 29, ст. 5238; 2023, № 12, ст. 1897; 2024, № 10, ст. 1310; № 31, ст. 4457; № 48, ст. 7199) следующие изменения</w:t>
      </w:r>
    </w:p>
    <w:p>
      <w:r>
        <w:t>в статье 3: а) пункт 3 части 2 дополнить словами ", за исключением случая принятия Правительством Российской Федерации решения о создании территории опережающего развития на территории Магаданской области в административных границах города Магадана"; б) часть 8 изложить в следующей редакции: "8. Территория опережающего развития не может создаваться в границах особой экономической зоны (за исключением особой экономической зоны, созданной в соответствии с Федеральным законом от 31 мая 1999 года № 104-ФЗ "Об Особой экономической зоне в Магаданской области и на территориях Южно-Курильского, Курильского и Северо-Курильского городских округов Сахалинской области"). В состав территории опережающего развития не может входить особая экономическая зона (за исключением особой экономической зоны, созданной в соответствии с Федеральным законом от 31 мая 1999 года № 104-ФЗ "Об Особой экономической зоне в Магаданской области и на территориях Южно-Курильского, Курильского и Северо-Курильского городских округов Сахалинской области")."</w:t>
      </w:r>
    </w:p>
    <w:p>
      <w:r>
        <w:t>в статье 12: а) часть 2 изложить в следующей редакции: "2. Резидентами территории опережающего развития не могут быть:</w:t>
      </w:r>
    </w:p>
    <w:p>
      <w:r>
        <w:t>организации, имеющие статус участника регионального инвестиционного проекта в соответствии с законодательством Российской Федерации о налогах и сборах</w:t>
      </w:r>
    </w:p>
    <w:p>
      <w:r>
        <w:t>индивидуальный предприниматель или юридическое лицо (правопреемники такого юридического лица), признаваемые (признававшиеся) участниками Особой экономической зоны в Магаданской области и на территориях Южно-Курильского, Курильского и Северо-Курильского городских округов Сахалинской области в соответствии с Федеральным законом от 31 мая 1999 года № 104-ФЗ "Об Особой экономической зоне в Магаданской области и на территориях Южно-Курильского, Курильского и Северо-Курильского городских округов Сахалинской области", а также аффилированные с ними лица."; б) дополнить частью 5 следующего содержания: "5. Для исполнения обязательств резидента территории опережающего развития, созданной на территории Магаданской области, по соглашению об осуществлении деятельности не допускаются приобретение, получение безвозмездно или в качестве взноса в уставный (складочный) капитал резидента и использование резидентом указанной территории опережающего развития имущества, которое ранее учитывалось на балансе в качестве объектов основных средств иными лицами, зарегистрированными на территории Магаданской области."</w:t>
      </w:r>
    </w:p>
    <w:p>
      <w:r>
        <w:t>часть 3 статьи 15 дополнить пунктом 6 следующего содержания: "6) несоблюдение резидентом территории опережающего развития, созданной на территории Магаданской области, требования, установленного частью 5 статьи 12 настоящего Федерального закона."</w:t>
      </w:r>
    </w:p>
    <w:p>
      <w:r>
        <w:t>в статье 25: а) часть 1 изложить в следующей редакции: "1. Настоящим Федеральным законом определяется применение на территориях опережающего развития (за исключением территории опережающего развития, созданной на территории Магаданской области в административных границах города Магадана) таможенной процедуры свободной таможенной зоны в соответствии с правом Евразийского экономического союза и законодательством Российской Федерации о таможенном регулировании. Для целей применения таможенной процедуры свободной таможенной зоны на территории опережающего развития такая территория приравнивается к особой экономической зоне, определенной в соответствии с международным договором в рамках Евразийского экономического союза."; б) дополнить частью 11 следующего содержания: "11. Применение на территории опережающего развития, созданной на территории Магаданской области в административных границах города Магадана, таможенной процедуры свободной таможенной зоны в соответствии с правом Евразийского экономического союза и законодательством Российской Федерации о таможенном регулировании определяется статьями 61 - 65-1 Федерального закона от 31 мая 1999 года № 104-ФЗ "Об Особой экономической зоне в Магаданской области и на территориях Южно-Курильского, Курильского и Северо-Курильского городских округов Сахалинской области". В отношении указанной территории опережающего развития не применяются положения частей 2 - 52 настоящей статьи и статей 251 - 257 настоящего Федерального закона."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