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бухгалтерском учете" и отдельные законодательные акты Российской Федерации и признании утратившей силу части 6 статьи 5 Федерального закона "Об аудиторской деятельности"</w:t>
      </w:r>
    </w:p>
    <w:p>
      <w:r>
        <w:rPr>
          <w:b/>
        </w:rPr>
        <w:t>Статья 1</w:t>
      </w:r>
    </w:p>
    <w:p>
      <w:r>
        <w:t>Внести в статью 18 Федерального закона от 6 декабря 2011 года № 402-ФЗ "О бухгалтерском учете" (Собрание законодательства Российской Федерации, 2011, № 50, ст. 7344; 2018, № 49, ст. 7516; 2019, № 30, ст. 4149; 2021, № 27, ст. 5180) следующие изменения</w:t>
      </w:r>
    </w:p>
    <w:p>
      <w:r>
        <w:t>пункт 6 части 4 признать утратившим силу</w:t>
      </w:r>
    </w:p>
    <w:p>
      <w:r>
        <w:t>часть 5 изложить в следующей редакции: "5.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 При представлении обязательного экземпляра отчетности, которая подлежит обязательному аудиту, аудиторское заключение о ней представляется в виде электронного документа вместе с такой отчетностью либо в течение 10 рабочих дней со дня, следующего за датой аудиторского заключения, но не позднее 31 декабря года, следующего за отчетным годом, если иное не предусмотрено другими федеральными законами. В случае исправления экономическим субъектом ошибки в бухгалтерской (финансовой) отчетности, обязательный экземпляр которой представлен в соответствии с частью 3 настоящей статьи, экземпляр бухгалтерской (финансовой) отчетности, в котором ошибка исправлена, представляется в налоговый орган по месту нахождения экономического субъекта в виде электронного документа не позднее 31 июля года, следующего за отчетным годом. В случае, если федеральными законами и (или) учредительными документами экономического субъекта предусмотрено утверждение его бухгалтерской (финансовой) отчетности и эта отчетность, утвержденная после 31 июля года, следующего за отчетным годом, отличается от бухгалтерской (финансовой) отчетности, обязательный экземпляр которой представлен в соответствии с частью 3 настоящей статьи, экземпляр бухгалтерской (финансовой) отчетности, в котором ошибка исправлена, представляется в налоговый орган по месту нахождения экономического субъекта в виде электронного документа не позднее чем через 10 рабочих дней со дня, следующего за днем утверждения указанной отчетности, но не позднее 31 декабря года, следующего за отчетным годом."</w:t>
      </w:r>
    </w:p>
    <w:p>
      <w:r>
        <w:t>в части 7 слова "пунктах 5 и 6" заменить словами "пункте 5"</w:t>
      </w:r>
    </w:p>
    <w:p>
      <w:r>
        <w:t>часть 8 после слов "информационным ресурсом" дополнить словами "с учетом положений части 9 настоящей статьи"</w:t>
      </w:r>
    </w:p>
    <w:p>
      <w:r>
        <w:t>часть 9 дополнить предложениями следующего содержания: "Правительство Российской Федерации вправе определить случаи, в которых доступ к указанной информации может быть ограничен, а также порядок ограничения и возобновления такого доступа. В случаях, определенных Правительством Российской Федерации, ограничение или возобновление доступа к такой информации осуществляется федеральным органом исполнительной власти, уполномоченным по контролю и надзору в области налогов и сборов, по заявлению организации, доступ к информации о которой ограничивается или возобновляется. Указанное заявление представляется в федеральный орган исполнительной власти, уполномоченный по контролю и надзору в области налогов и сборов, по форме, формату и в порядке, которые утверждаются этим органом. Указанная информация, доступ к которой ограничен в соответствии с настоящей частью, может быть предоставлена исключительно органам государственной власти, иным государственным органам, органам местного самоуправления, государственным внебюджетным фондам и Центральному банку Российской Федерации."</w:t>
      </w:r>
    </w:p>
    <w:p>
      <w:r>
        <w:t>часть 10 изложить в следующей редакции: "10. В случаях, определенных Правительством Российской Федерации, за предоставление информации, содержащейся в государственном информационном ресурсе, взимается плата. Размер и порядок взимания указанной платы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Подпункт "л2" пункта 7 статьи 71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2011, № 30, ст. 4576; 2013, № 30, ст. 4084; № 51, ст. 6699; 2015, № 1, ст. 10; № 13, ст. 1811; № 27, ст. 4000; 2016, № 1, ст. 11; № 23, ст. 3296; № 27, ст. 4293; 2017, № 1, ст. 12; № 31, ст. 4775; 2018, № 1, ст. 65; № 49, ст. 7524; № 53, ст. 8440; 2019, № 46, ст. 6416, 6423; 2020, № 31, ст. 5048) изложить в следующей редакции: "л2) сведения о бухгалтерской (финансовой) отчетности и консолидированной финансовой отчетности (при наличии) в случаях, если федеральным законом установлена обязанность по раскрытию такой отчетности в средствах массовой информации, с указанием периода, за который составлена бухгалтерская (финансовая) отчетность (консолидированная финансовая отчетность), и даты, по состоянию на которую составлена указанная отчетность, даты составления бухгалтерской (финансовой) отчетности (консолидированной финансовой отчетности), даты утверждения бухгалтерской (финансовой) отчетности, если федеральными законами и (или) учредительными документами юридического лица предусмотрено ее утверждение, даты представления бухгалтерской (финансовой) отчетности в государственный информационный ресурс бухгалтерской (финансовой) отчетности, предусмотренный статьей 18 Федерального закона от 6 декабря 2011 года № 402-ФЗ "О бухгалтерском учете" (далее - государственный информационный ресурс бухгалтерской (финансовой) отчетности), адреса страницы (сайта) в информационно-телекоммуникационной сети "Интернет", используемого для раскрытия бухгалтерской (финансовой) отчетности (консолидированной финансовой отчетности (при наличии) и даты ее раскрытия, а также в отношении бухгалтерской (финансовой) отчетности (консолидированной финансовой отчетности), подлежащей обязательному аудиту, с указанием наименования аудиторской организации или фамилии, имени, отчества (при наличии) индивидуального аудитора и идентифицирующих аудиторскую организацию (индивидуального аудитора) данных (идентификационного номера налогоплательщика, основного государственного регистрационного номера), даты аудиторского заключения, а в случае, если указанная отчетность и аудиторское заключение о ней не подлежат представлению в государственный информационный ресурс бухгалтерской (финансовой) отчетности, с указанием мнения аудиторской организации или индивидуального аудитора о достоверности этой отчетности и обстоятельств, которые оказывают или могут оказать существенное влияние на ее достоверность, за исключением случаев, если указанные сведения составляют государственную или коммерческую тайну, а также иных случаев, установленных федеральными законами;".</w:t>
      </w:r>
    </w:p>
    <w:p>
      <w:r>
        <w:rPr>
          <w:b/>
        </w:rPr>
        <w:t>Статья 3</w:t>
      </w:r>
    </w:p>
    <w:p>
      <w:r>
        <w:t>Часть 6 статьи 5 Федерального закона от 30 декабря 2008 года № 307-ФЗ "Об аудиторской деятельности" (Собрание законодательства Российской Федерации, 2009, № 1, ст. 15; 2016, № 27, ст. 4293) признать утратившей силу.</w:t>
      </w:r>
    </w:p>
    <w:p>
      <w:r>
        <w:rPr>
          <w:b/>
        </w:rPr>
        <w:t>Статья 4</w:t>
      </w:r>
    </w:p>
    <w:p>
      <w:r>
        <w:t>Статью 11 Федерального закона от 2 июля 2021 года № 352-ФЗ "О внесении изменений в отдельные законодательные акты Российской Федерации" (Собрание законодательства Российской Федерации, 2021, № 27, ст. 5180) исключить.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и 3 статьи 1 настоящего Федерального закона вступают в силу с 1 января 2023 года</w:t>
      </w:r>
    </w:p>
    <w:p>
      <w:r>
        <w:rPr>
          <w:b/>
        </w:rPr>
        <w:t xml:space="preserve">3. </w:t>
      </w:r>
      <w:r>
        <w:t>Положения частей 4 и 7 статьи 18 Федерального закона от 6 декабря 2011 года № 402-ФЗ "О бухгалтерском учете" (в редакции настоящего Федерального закона) применяются к бухгалтерской (финансовой) отчетности начиная с отчетного периода за 2022 год</w:t>
      </w:r>
    </w:p>
    <w:p>
      <w:r>
        <w:rPr>
          <w:b/>
        </w:rPr>
        <w:t xml:space="preserve">4. </w:t>
      </w:r>
      <w:r>
        <w:t>Положения части 9 статьи 18 Федерального закона от 6 декабря 2011 года № 402-ФЗ "О бухгалтерском учете" (в редакции настоящего Федерального закона) применяются к информации, содержащейся в бухгалтерской (финансовой) отчетности за отчетный период 2019 года и последующие отчетные периоды, включенной в государственный информационный ресурс бухгалтерской (финансовой) отчетности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