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29 декабря 2014 года № 473-ФЗ "О территориях опережающего социально-экономического развития в Российской Федерации" (Собрание законодательства Российской Федерации, 2015, № 1, ст. 26; № 29, ст. 4339; 2016, № 27, ст. 4183, 4185; 2017, № 50, ст. 7542; 2018, № 1, ст. 39; № 32, ст. 5134; 2019, № 30, ст. 4156; 2020, № 29, ст. 4504; № 48, ст. 7627) следующие изменения: 1) в статье 3: а) в пункте 1 части 2 слово "действует" заменить словами "не предоставляется"; б) дополнить частью 61 следующего содержания: "61. Соглашение о создании территории опережающего социально-экономического развития может быть заключено в форме электронного документа, подписанного усиленной квалифицированной электронной подписью."; в) дополнить частями 71 - 74 следующего содержания: "71. Две и более территории опережающего социально-экономического развития, созданные на территории одного субъекта Российской Федерации, могут быть объединены по решению Правительства Российской Федерации. При этом территория опережающего социально-экономического развития, созданная в соответствии с таким решением Правительства Российской Федерации, считается созданной в соответствии с настоящей статьей, в том числе в случае, если среди объединяемых территорий опережающего социально-экономического развития имеется (имеются) территория (территории) опережающего социально-экономического развития, созданная (созданные) в соответствии со статьей 34 настоящего Федерального закона.</w:t>
      </w:r>
    </w:p>
    <w:p>
      <w:r>
        <w:rPr>
          <w:b/>
        </w:rPr>
        <w:t xml:space="preserve">72. </w:t>
      </w:r>
      <w:r>
        <w:t>Предложение об объединении территорий опережающего социально-экономического развития вносится в Правительство Российской Федерации уполномоченным федеральным органом по согласованию с соответствующими высшим исполнительным органом государственной власти субъекта Российской Федерации и органом местного самоуправления или органами местного самоуправления и должно содержать обоснование целесообразности объединения территорий опережающего социально-экономического развития</w:t>
      </w:r>
    </w:p>
    <w:p>
      <w:r>
        <w:rPr>
          <w:b/>
        </w:rPr>
        <w:t xml:space="preserve">73. </w:t>
      </w:r>
      <w:r>
        <w:t>Решение об объединении территорий опережающего социально-экономического развития должно предусматривать</w:t>
      </w:r>
    </w:p>
    <w:p>
      <w:r>
        <w:rPr>
          <w:b/>
        </w:rPr>
        <w:t xml:space="preserve">74. </w:t>
      </w:r>
      <w:r>
        <w:t>За индивидуальными предпринимателями, юридическими лицами, зарегистрированными в качестве резидентов одной из объединяемых территорий опережающего социально-экономического развития, сохраняются их статус и все предоставленные им в соответствии с настоящим Федеральным законом и иными нормативными правовыми актами льготы на условиях, предусмотренных соглашениями об осуществлении деятельности, до окончания срока действия таких соглашений.";</w:t>
      </w:r>
    </w:p>
    <w:p>
      <w:r>
        <w:rPr>
          <w:b/>
        </w:rPr>
        <w:t xml:space="preserve">73. </w:t>
      </w:r>
      <w:r>
        <w:t>срок заключения соглашения о создании территории опережающего социально-экономического развития в результате объединения</w:t>
      </w:r>
    </w:p>
    <w:p>
      <w:r>
        <w:rPr>
          <w:b/>
        </w:rPr>
        <w:t xml:space="preserve">73. </w:t>
      </w:r>
      <w:r>
        <w:t>перечень и сроки проведения мероприятий, направленных на объединение территорий опережающего социально-экономического развития</w:t>
      </w:r>
    </w:p>
    <w:p>
      <w:r>
        <w:rPr>
          <w:b/>
        </w:rPr>
        <w:t xml:space="preserve">73. </w:t>
      </w:r>
      <w:r>
        <w:t>меры, направленные на финансовое обеспечение размещения объектов инфраструктуры территории опережающего социально-экономического развития, созданной в результате объединения</w:t>
      </w:r>
    </w:p>
    <w:p>
      <w:r>
        <w:rPr>
          <w:b/>
        </w:rPr>
        <w:t xml:space="preserve">73. </w:t>
      </w:r>
      <w:r>
        <w:t>сведения, указанные в части 2 настоящей статьи</w:t>
      </w:r>
    </w:p>
    <w:p>
      <w:r>
        <w:rPr>
          <w:b/>
        </w:rPr>
        <w:t xml:space="preserve">74. </w:t>
      </w:r>
      <w:r>
        <w:t>статью 5 дополнить пунктом 4 следующего содержания: "4) это связано с объединением территорий опережающего социально-экономического развития на территории одного субъекта Российской Федерации в соответствии с частями 71 - 74 статьи 3 настоящего Федерального закона."</w:t>
      </w:r>
    </w:p>
    <w:p>
      <w:r>
        <w:rPr>
          <w:b/>
        </w:rPr>
        <w:t xml:space="preserve">74. </w:t>
      </w:r>
      <w:r>
        <w:t>в части 1 статьи 6 слова "проектов иных инвесторов," исключить</w:t>
      </w:r>
    </w:p>
    <w:p>
      <w:r>
        <w:rPr>
          <w:b/>
        </w:rPr>
        <w:t xml:space="preserve">74. </w:t>
      </w:r>
      <w:r>
        <w:t>в статье 7:</w:t>
      </w:r>
    </w:p>
    <w:p>
      <w:r>
        <w:rPr>
          <w:b/>
        </w:rPr>
        <w:t xml:space="preserve">74. </w:t>
      </w:r>
      <w:r>
        <w:t>в части 1 статьи 8:</w:t>
      </w:r>
    </w:p>
    <w:p>
      <w:r>
        <w:rPr>
          <w:b/>
        </w:rPr>
        <w:t xml:space="preserve">74. </w:t>
      </w:r>
      <w:r>
        <w:t>обеспечивает разработку перспективных планов развития территории опережающего социально-экономического развития в соответствии с порядком, утверждаемым уполномоченным федеральным органом</w:t>
      </w:r>
    </w:p>
    <w:p>
      <w:r>
        <w:rPr>
          <w:b/>
        </w:rPr>
        <w:t xml:space="preserve">74. </w:t>
      </w:r>
      <w:r>
        <w:t>осуществляет контроль за выполнением резидентами территории опережающего социально-экономического развития соглашений об осуществлении деятельности в порядке, утвержденном уполномоченным федеральным органом;"</w:t>
      </w:r>
    </w:p>
    <w:p>
      <w:r>
        <w:rPr>
          <w:b/>
        </w:rPr>
        <w:t xml:space="preserve">74. </w:t>
      </w:r>
      <w:r>
        <w:t>в статье 13:</w:t>
      </w:r>
    </w:p>
    <w:p>
      <w:r>
        <w:rPr>
          <w:b/>
        </w:rPr>
        <w:t xml:space="preserve">74. </w:t>
      </w:r>
      <w:r>
        <w:t>часть 8 статьи 14 изложить в следующей редакции: "8. Резидент территории опережающего социально-экономического развития оказывает содействие управляющей компании в части осуществления контроля за выполнением условий соглашения об осуществлении деятельности, в том числе обеспечивает беспрепятственный допуск представителей управляющей компании к объектам инфраструктуры территории опережающего социально-экономического развития, принадлежащим этому резиденту и находящимся на территории опережающего социально-экономического развития, а также представляет в управляющую компанию необходимую для осуществления такого контроля информацию в порядке, утвержденном уполномоченным федеральным органом."</w:t>
      </w:r>
    </w:p>
    <w:p>
      <w:r>
        <w:rPr>
          <w:b/>
        </w:rPr>
        <w:t xml:space="preserve">74. </w:t>
      </w:r>
      <w:r>
        <w:t>часть 3 статьи 15 дополнить пунктом 5 следующего содержания: "5) непредставление управляющей компании в срок, установленный соглашением об осуществлении деятельности, информации о ходе реализации проекта, предусмотренного бизнес-планом."</w:t>
      </w:r>
    </w:p>
    <w:p>
      <w:r>
        <w:rPr>
          <w:b/>
        </w:rPr>
        <w:t xml:space="preserve">74. </w:t>
      </w:r>
      <w:r>
        <w:t>в статье 26:</w:t>
      </w:r>
    </w:p>
    <w:p>
      <w:r>
        <w:rPr>
          <w:b/>
        </w:rPr>
        <w:t xml:space="preserve">74. </w:t>
      </w:r>
      <w:r>
        <w:t>в статье 28:</w:t>
      </w:r>
    </w:p>
    <w:p>
      <w:r>
        <w:rPr>
          <w:b/>
        </w:rPr>
        <w:t xml:space="preserve">74. </w:t>
      </w:r>
      <w:r>
        <w:t>статью 29 дополнить частью 3 следующего содержания: "3. Резервирование земельных участков допускается в пределах территории, указанной в предложении уполномоченного федерального органа о создании территории опережающего социально-экономического развития в соответствии с пунктом 4 части 2 статьи 3 настоящего Федерального закона."</w:t>
      </w:r>
    </w:p>
    <w:p>
      <w:r>
        <w:rPr>
          <w:b/>
        </w:rPr>
        <w:t xml:space="preserve">74. </w:t>
      </w:r>
      <w:r>
        <w:t>в статье 30:</w:t>
      </w:r>
    </w:p>
    <w:p>
      <w:r>
        <w:rPr>
          <w:b/>
        </w:rPr>
        <w:t xml:space="preserve">74. </w:t>
      </w:r>
      <w:r>
        <w:t>пункт 1 после слов "территории опережающего социально-экономического развития" дополнить словами "в целях обеспечения осуществления деятельности резидентов территории опережающего социально-экономического развития"</w:t>
      </w:r>
    </w:p>
    <w:p>
      <w:r>
        <w:rPr>
          <w:b/>
        </w:rPr>
        <w:t xml:space="preserve">74. </w:t>
      </w:r>
      <w:r>
        <w:t>в пункте 2 слова ", осуществление государственного строительного надзора в случаях, предусмотренных Градостроительным кодексом Российской Федерации" исключить</w:t>
      </w:r>
    </w:p>
    <w:p>
      <w:r>
        <w:rPr>
          <w:b/>
        </w:rPr>
        <w:t xml:space="preserve">74. </w:t>
      </w:r>
      <w:r>
        <w:t>пункт 3 изложить в следующей редакции: "3) утверждение документации по планировке территории опережающего социально-экономического развития, предусматривающей размещение объектов инфраструктуры территории опережающего социально-экономического развития в целях обеспечения осуществления деятельности резидентов территории опережающего социально-экономического развития;"</w:t>
      </w:r>
    </w:p>
    <w:p>
      <w:r>
        <w:rPr>
          <w:b/>
        </w:rPr>
        <w:t xml:space="preserve">74. </w:t>
      </w:r>
      <w:r>
        <w:t>пункт 5 признать утратившим силу</w:t>
      </w:r>
    </w:p>
    <w:p>
      <w:r>
        <w:rPr>
          <w:b/>
        </w:rPr>
        <w:t xml:space="preserve">74. </w:t>
      </w:r>
      <w:r>
        <w:t>пункт 8 дополнить словами ", в целях обеспечения осуществления деятельности резидентов территории опережающего социально-экономического развития"</w:t>
      </w:r>
    </w:p>
    <w:p>
      <w:r>
        <w:rPr>
          <w:b/>
        </w:rPr>
        <w:t xml:space="preserve">74. </w:t>
      </w:r>
      <w:r>
        <w:t>пункт 9 дополнить словами ", предназначенных для обеспечения осуществления деятельности резидентов территории опережающего социально-экономического развития"</w:t>
      </w:r>
    </w:p>
    <w:p>
      <w:r>
        <w:rPr>
          <w:b/>
        </w:rPr>
        <w:t xml:space="preserve">74. </w:t>
      </w:r>
      <w:r>
        <w:t>пункт 10 изложить в следующей редакции: "10) установление сервитутов в отношении земельных участков, публичных сервитутов в отношении земельных участков и (или) земель в целях размещения объектов инфраструктуры территории опережающего социально-экономического развития, предназначенных для обеспечения осуществления деятельности резидентов территории опережающего социально-экономического развития;"</w:t>
      </w:r>
    </w:p>
    <w:p>
      <w:r>
        <w:rPr>
          <w:b/>
        </w:rPr>
        <w:t xml:space="preserve">74. </w:t>
      </w:r>
      <w:r>
        <w:t>пункт 5 признать утратившим силу</w:t>
      </w:r>
    </w:p>
    <w:p>
      <w:r>
        <w:rPr>
          <w:b/>
        </w:rPr>
        <w:t xml:space="preserve">74. </w:t>
      </w:r>
      <w:r>
        <w:t>дополнить пунктами 71 - 73 следующего содержания: "71) осуществляет мероприятия по привлечению юридических лиц и индивидуальных предпринимателей для реализации инвестиционных проектов и осуществления деятельности на территории опережающего социально-экономического развития в соответствии с настоящим Федеральным законом, для чего организует выставки, ярмарки и конгрессы, принимает в них участие, изготавливает, распространяет рекламные материалы и осуществляет иные подобные мероприятия</w:t>
      </w:r>
    </w:p>
    <w:p>
      <w:r>
        <w:rPr>
          <w:b/>
        </w:rPr>
        <w:t xml:space="preserve">74. </w:t>
      </w:r>
      <w:r>
        <w:t>дополнить частью 31 следующего содержания: "31. Заявка и документы, указанные в части 2 настоящей статьи, могут подаваться заявителем, намеревающимся приобрести статус резидента территории опережающего социально-экономического развития, в управляющую компанию в форме электронного документа в формате и порядке, которые утверждаются уполномоченным федеральным органом."</w:t>
      </w:r>
    </w:p>
    <w:p>
      <w:r>
        <w:rPr>
          <w:b/>
        </w:rPr>
        <w:t xml:space="preserve">74. </w:t>
      </w:r>
      <w:r>
        <w:t>пункт 4 части 7 изложить в следующей редакции: "4) заявитель планирует осуществлять деятельность, предусмотренную постановлением Правительства Российской Федерации в соответствии с пунктом 1 части 2 статьи 3 настоящего Федерального закона, или является организацией, указанной в части 2 статьи 17 настоящего Федерального закона;"</w:t>
      </w:r>
    </w:p>
    <w:p>
      <w:r>
        <w:rPr>
          <w:b/>
        </w:rPr>
        <w:t xml:space="preserve">74. </w:t>
      </w:r>
      <w:r>
        <w:t>часть 1 дополнить словами ", а также иные лица в случаях, предусмотренных частью 11 статьи 45 Градостроительного кодекса Российской Федерации"</w:t>
      </w:r>
    </w:p>
    <w:p>
      <w:r>
        <w:rPr>
          <w:b/>
        </w:rPr>
        <w:t xml:space="preserve">74. </w:t>
      </w:r>
      <w:r>
        <w:t>часть 2 дополнить словами "или по согласованию с управляющей компанией резидентами территории опережающего социально-экономического развития, а также иными лицами в случаях, предусмотренных частью 11 статьи 45 Градостроительного кодекса Российской Федерации"</w:t>
      </w:r>
    </w:p>
    <w:p>
      <w:r>
        <w:rPr>
          <w:b/>
        </w:rPr>
        <w:t xml:space="preserve">74. </w:t>
      </w:r>
      <w:r>
        <w:t>часть 7 признать утратившей силу</w:t>
      </w:r>
    </w:p>
    <w:p>
      <w:r>
        <w:rPr>
          <w:b/>
        </w:rPr>
        <w:t xml:space="preserve">74. </w:t>
      </w:r>
      <w:r>
        <w:t>часть 3 изложить в следующей редакции: "3. Управляющая компания обеспечивает все мероприятия, необходимые для исполнения решения о принудительном отчуждении земельных участков (об изъятии земельных участков) и (или) расположенных на них объектов недвижимого имущества, иного имущества, в том числе выступает заказчиком работ по оценке изымаемых земельных участков и (или) расположенных на них объектов недвижимого имущества или оценке прекращаемых прав и размера убытков, причиняемых таким изъятием, а также по оценке недвижимого имущества, предоставляемого взамен изымаемого недвижимого имущества, выступает заказчиком кадастровых работ, проводит переговоры с правообладателями изымаемого недвижимого имущества."</w:t>
      </w:r>
    </w:p>
    <w:p>
      <w:r>
        <w:rPr>
          <w:b/>
        </w:rPr>
        <w:t xml:space="preserve">74. </w:t>
      </w:r>
      <w:r>
        <w:t>часть 4 признать утратившей силу</w:t>
      </w:r>
    </w:p>
    <w:p>
      <w:r>
        <w:rPr>
          <w:b/>
        </w:rPr>
        <w:t xml:space="preserve">74. </w:t>
      </w:r>
      <w:r>
        <w:t>в части 2 слово "заявления" заменить словом "ходатайства", слова "строительство и (или) эксплуатацию" заменить словами "строительство, реконструкцию и (или) эксплуатацию"</w:t>
      </w:r>
    </w:p>
    <w:p>
      <w:r>
        <w:rPr>
          <w:b/>
        </w:rPr>
        <w:t xml:space="preserve">74. </w:t>
      </w:r>
      <w:r>
        <w:t>дополнить частью 7 следующего содержания: "7. Лицо, обратившееся с ходатайством об установлении публичного сервитута, обеспечивает за свой счет опубликование и размещение сообщений о возможном установлении публичного сервитута в порядке, установленном подпунктами 1 и 3 пункта 3 статьи 3942 Земельного кодекса Российской Федерации, ознакомление заинтересованных лиц с ходатайством об установлении публичного сервитута и прилагаемым к нему описанием местоположения границ публичного сервитута, а также опубликование решения об установлении публичного сервитута в порядке, установленном подпунктом 2 пункта 7 статьи 3943 Земельного кодекса Российской Федерации."</w:t>
      </w:r>
    </w:p>
    <w:p>
      <w:r>
        <w:rPr>
          <w:b/>
        </w:rPr>
        <w:t>Статья 2</w:t>
      </w:r>
    </w:p>
    <w:p>
      <w:r>
        <w:t>Внести в Федеральный закон от 13 июля 2015 года № 212-ФЗ "О свободном порте Владивосток" (Собрание законодательства Российской Федерации, 2015, № 29, ст. 4338; 2016, № 27, ст. 4183, 4185; 2020, № 42, ст. 6505) следующие изменения: 1) в статье 6: а) в части 2 слова "наблюдательного совета свободного порта Владивосток" заменить словами "уполномоченного федерального органа"; б) в части 3 слова "Наблюдательный совет свободного порта Владивосток" заменить словами "Уполномоченный федеральный орган"; 2) статью 7 изложить в следующей редакции: "Статья 7. Наблюдательный совет 1. Наблюдательный совет является коллегиальным органом управления и создается на территории каждого субъекта Российской Федерации, территории муниципальных образований которого входят в состав свободного порта Владивосток.</w:t>
      </w:r>
    </w:p>
    <w:p>
      <w:r>
        <w:rPr>
          <w:b/>
        </w:rPr>
        <w:t xml:space="preserve">2. </w:t>
      </w:r>
      <w:r>
        <w:t>Наблюдательный совет осуществляет</w:t>
      </w:r>
    </w:p>
    <w:p>
      <w:r>
        <w:rPr>
          <w:b/>
        </w:rPr>
        <w:t xml:space="preserve">3. </w:t>
      </w:r>
      <w:r>
        <w:t>В состав наблюдательного совета входят</w:t>
      </w:r>
    </w:p>
    <w:p>
      <w:r>
        <w:rPr>
          <w:b/>
        </w:rPr>
        <w:t xml:space="preserve">4. </w:t>
      </w:r>
      <w:r>
        <w:t>В состав наблюдательного совета также включаются представители территориальных объединений (ассоциаций) организаций профсоюзов и территориальных объединений работодателей с правом принимать участие в решении вопросов, указанных в пункте 4 части 2 настоящей статьи</w:t>
      </w:r>
    </w:p>
    <w:p>
      <w:r>
        <w:rPr>
          <w:b/>
        </w:rPr>
        <w:t xml:space="preserve">5. </w:t>
      </w:r>
      <w:r>
        <w:t>Состав наблюдательного совета утверждается высшим исполнительным органом государственной власти субъекта Российской Федерации. Высший исполнительный орган государственной власти субъекта Российской Федерации вправе включить в состав наблюдательного совета представителей федеральных органов исполнительной власти, не указанных в части 3 настоящей статьи, по согласованию с ними</w:t>
      </w:r>
    </w:p>
    <w:p>
      <w:r>
        <w:rPr>
          <w:b/>
        </w:rPr>
        <w:t xml:space="preserve">6. </w:t>
      </w:r>
      <w:r>
        <w:t>Председателем наблюдательного совета является руководитель высшего исполнительного органа государственной власти субъекта Российской Федерации. Заместителем председателя наблюдательного совета является представитель уполномоченного федерального органа. Секретарем наблюдательного совета является представитель управляющей компании</w:t>
      </w:r>
    </w:p>
    <w:p>
      <w:r>
        <w:rPr>
          <w:b/>
        </w:rPr>
        <w:t xml:space="preserve">7. </w:t>
      </w:r>
      <w:r>
        <w:t>Наблюдательный совет осуществляет свою деятельность в соответствии с регламентом, который утверждается на заседании наблюдательного совета и подписывается его председателем</w:t>
      </w:r>
    </w:p>
    <w:p>
      <w:r>
        <w:rPr>
          <w:b/>
        </w:rPr>
        <w:t xml:space="preserve">8. </w:t>
      </w:r>
      <w:r>
        <w:t>Заседание наблюдательного совета проводит его председатель, а в случае его отсутствия заместитель председателя наблюдательного совета</w:t>
      </w:r>
    </w:p>
    <w:p>
      <w:r>
        <w:rPr>
          <w:b/>
        </w:rPr>
        <w:t xml:space="preserve">9. </w:t>
      </w:r>
      <w:r>
        <w:t>Заседание наблюдательного совета считается правомочным, если в нем принимают участие более половины его членов. Члены наблюдательного совета участвуют в его заседании без права замены. В случае отсутствия члена наблюдательного совета на заседании он имеет право изложить свое мнение по рассматриваемым вопросам в письменной форме</w:t>
      </w:r>
    </w:p>
    <w:p>
      <w:r>
        <w:rPr>
          <w:b/>
        </w:rPr>
        <w:t xml:space="preserve">10. </w:t>
      </w:r>
      <w:r>
        <w:t>Решения наблюдательного совета принимаются простым большинством голосов присутствующих на заседании членов наблюдательного совета. Решения наблюдательного совета оформляются протоколом, который подписывается его председателем, если иное не установлено настоящим Федеральным законом.";</w:t>
      </w:r>
    </w:p>
    <w:p>
      <w:r>
        <w:rPr>
          <w:b/>
        </w:rPr>
        <w:t xml:space="preserve">2. </w:t>
      </w:r>
      <w:r>
        <w:t>рассмотрение и принятие мер, направленных на развитие субъекта Российской Федерации, улучшение инвестиционного и предпринимательского климата на территории субъекта Российской Федерации</w:t>
      </w:r>
    </w:p>
    <w:p>
      <w:r>
        <w:rPr>
          <w:b/>
        </w:rPr>
        <w:t xml:space="preserve">2. </w:t>
      </w:r>
      <w:r>
        <w:t>рассмотрение и принятие мер в целях недопущения, устранения избыточного или необоснованного вмешательства контрольных (надзорных) органов в деятельность резидентов свободного порта Владивосток, зарегистрированных на территории субъекта Российской Федерации, в том числе внесение предложений о проведении в отношении должностных лиц служебных проверок и применении к ним мер дисциплинарного характера</w:t>
      </w:r>
    </w:p>
    <w:p>
      <w:r>
        <w:rPr>
          <w:b/>
        </w:rPr>
        <w:t xml:space="preserve">2. </w:t>
      </w:r>
      <w:r>
        <w:t>координацию деятельности органов государственной власти и органов местного самоуправления по вопросам развития и функционирования территории субъекта Российской Федерации, территории муниципальных образований которого входят в состав свободного порта Владивосток</w:t>
      </w:r>
    </w:p>
    <w:p>
      <w:r>
        <w:rPr>
          <w:b/>
        </w:rPr>
        <w:t xml:space="preserve">2. </w:t>
      </w:r>
      <w:r>
        <w:t>определение максимальной доли иностранных работников, привлекаемых резидентами свободного порта Владивосток, зарегистрированными на территории субъекта Российской Федерации, территории муниципальных образований которого входят в состав свободного порта Владивосток</w:t>
      </w:r>
    </w:p>
    <w:p>
      <w:r>
        <w:rPr>
          <w:b/>
        </w:rPr>
        <w:t xml:space="preserve">2. </w:t>
      </w:r>
      <w:r>
        <w:t>рассмотрение хода реализации инвестиционных проектов резидентов свободного порта Владивосток и осуществление мероприятий, направленных на повышение привлекательности правового режима свободного порта Владивосток</w:t>
      </w:r>
    </w:p>
    <w:p>
      <w:r>
        <w:rPr>
          <w:b/>
        </w:rPr>
        <w:t xml:space="preserve">2. </w:t>
      </w:r>
      <w:r>
        <w:t>иные функции и полномочия, предусмотренные настоящим Федеральным законом</w:t>
      </w:r>
    </w:p>
    <w:p>
      <w:r>
        <w:rPr>
          <w:b/>
        </w:rPr>
        <w:t xml:space="preserve">3. </w:t>
      </w:r>
      <w:r>
        <w:t>представители уполномоченного федерального органа</w:t>
      </w:r>
    </w:p>
    <w:p>
      <w:r>
        <w:rPr>
          <w:b/>
        </w:rPr>
        <w:t xml:space="preserve">3. </w:t>
      </w:r>
      <w:r>
        <w:t>руководитель высшего исполнительного органа государственной власти субъекта Российской Федерации</w:t>
      </w:r>
    </w:p>
    <w:p>
      <w:r>
        <w:rPr>
          <w:b/>
        </w:rPr>
        <w:t xml:space="preserve">3. </w:t>
      </w:r>
      <w:r>
        <w:t>председатель законодательного (представительного) органа государственной власти субъекта Российской Федерации</w:t>
      </w:r>
    </w:p>
    <w:p>
      <w:r>
        <w:rPr>
          <w:b/>
        </w:rPr>
        <w:t xml:space="preserve">3. </w:t>
      </w:r>
      <w:r>
        <w:t>главы муниципальных образований, территории которых входят в состав субъекта Российской Федерации и свободного порта Владивосток</w:t>
      </w:r>
    </w:p>
    <w:p>
      <w:r>
        <w:rPr>
          <w:b/>
        </w:rPr>
        <w:t xml:space="preserve">3. </w:t>
      </w:r>
      <w:r>
        <w:t>представители территориального органа федерального органа исполнительной власти, осуществляющего функции по контролю и надзору в области таможенного дела</w:t>
      </w:r>
    </w:p>
    <w:p>
      <w:r>
        <w:rPr>
          <w:b/>
        </w:rPr>
        <w:t xml:space="preserve">3. </w:t>
      </w:r>
      <w:r>
        <w:t>представители федерального органа исполнительной власти, осуществляющего функции по контролю и надзору за соблюдением законодательства о налогах и сборах</w:t>
      </w:r>
    </w:p>
    <w:p>
      <w:r>
        <w:rPr>
          <w:b/>
        </w:rPr>
        <w:t xml:space="preserve">3. </w:t>
      </w:r>
      <w:r>
        <w:t>представители управляющей компании</w:t>
      </w:r>
    </w:p>
    <w:p>
      <w:r>
        <w:rPr>
          <w:b/>
        </w:rPr>
        <w:t xml:space="preserve">10. </w:t>
      </w:r>
      <w:r>
        <w:t>в статье 8:</w:t>
      </w:r>
    </w:p>
    <w:p>
      <w:r>
        <w:rPr>
          <w:b/>
        </w:rPr>
        <w:t xml:space="preserve">10. </w:t>
      </w:r>
      <w:r>
        <w:t>обеспечивает деятельность наблюдательных советов;"</w:t>
      </w:r>
    </w:p>
    <w:p>
      <w:r>
        <w:rPr>
          <w:b/>
        </w:rPr>
        <w:t xml:space="preserve">10. </w:t>
      </w:r>
      <w:r>
        <w:t>статью 9 признать утратившей силу</w:t>
      </w:r>
    </w:p>
    <w:p>
      <w:r>
        <w:rPr>
          <w:b/>
        </w:rPr>
        <w:t xml:space="preserve">10. </w:t>
      </w:r>
      <w:r>
        <w:t>в статье 11:</w:t>
      </w:r>
    </w:p>
    <w:p>
      <w:r>
        <w:rPr>
          <w:b/>
        </w:rPr>
        <w:t xml:space="preserve">10. </w:t>
      </w:r>
      <w:r>
        <w:t>в части 21 статьи 22 слова "советом свободного порта Владивосток" заменить словом "советом"</w:t>
      </w:r>
    </w:p>
    <w:p>
      <w:r>
        <w:rPr>
          <w:b/>
        </w:rPr>
        <w:t xml:space="preserve">10. </w:t>
      </w:r>
      <w:r>
        <w:t>в статье 23:</w:t>
      </w:r>
    </w:p>
    <w:p>
      <w:r>
        <w:rPr>
          <w:b/>
        </w:rPr>
        <w:t xml:space="preserve">10. </w:t>
      </w:r>
      <w:r>
        <w:t>пункт 6 части 2 изложить в следующей редакции: "6) принимает решения о резервировании земель и о принудительном отчуждении земельных участков (об изъятии земельных участков) для государственных нужд в целях размещения объектов инфраструктуры свободного порта Владивосток по согласованию с наблюдательным советом, созданным на территории субъекта Российской Федерации, в границах которого расположены такие земли и (или) земельные участки;"</w:t>
      </w:r>
    </w:p>
    <w:p>
      <w:r>
        <w:rPr>
          <w:b/>
        </w:rPr>
        <w:t xml:space="preserve">10. </w:t>
      </w:r>
      <w:r>
        <w:t>в части 5: пункт 3 дополнить словами "в порядке, установленном уполномоченным федеральным органом"; дополнить пунктами 31 и 32 следующего содержания: "31) осуществляет мероприятия по привлечению юридических лиц и индивидуальных предпринимателей для реализации инвестиционных проектов и осуществления деятельности на территории свободного порта Владивосток в соответствии с настоящим Федеральным законом, для чего организует выставки, ярмарки и конгрессы, принимает в них участие, изготавливает, распространяет рекламные материалы и осуществляет иные подобные мероприятия</w:t>
      </w:r>
    </w:p>
    <w:p>
      <w:r>
        <w:rPr>
          <w:b/>
        </w:rPr>
        <w:t xml:space="preserve">10. </w:t>
      </w:r>
      <w:r>
        <w:t>дополнить частью 31 следующего содержания: "31. Заявка и документы, указанные в части 2 настоящей статьи, могут подаваться заявителем в управляющую компанию в форме электронного документа в формате и порядке, которые утверждаются уполномоченным федеральным органом."</w:t>
      </w:r>
    </w:p>
    <w:p>
      <w:r>
        <w:rPr>
          <w:b/>
        </w:rPr>
        <w:t xml:space="preserve">10. </w:t>
      </w:r>
      <w:r>
        <w:t>в части 5 слова "наблюдательным советом свободного порта Владивосток" заменить словами "уполномоченным федеральным органом"</w:t>
      </w:r>
    </w:p>
    <w:p>
      <w:r>
        <w:rPr>
          <w:b/>
        </w:rPr>
        <w:t xml:space="preserve">10. </w:t>
      </w:r>
      <w:r>
        <w:t>в части 7: в пункте 2 слова "наблюдательного совета свободного порта Владивосток" заменить словами "уполномоченного федерального органа"; в пункте 5 слова "наблюдательным советом свободного порта Владивосток" заменить словами "уполномоченным федеральным органом"</w:t>
      </w:r>
    </w:p>
    <w:p>
      <w:r>
        <w:rPr>
          <w:b/>
        </w:rPr>
        <w:t xml:space="preserve">10. </w:t>
      </w:r>
      <w:r>
        <w:t>в части 14 слова "Уполномоченный федеральный орган" заменить словами "Управляющая компания"</w:t>
      </w:r>
    </w:p>
    <w:p>
      <w:r>
        <w:rPr>
          <w:b/>
        </w:rPr>
        <w:t xml:space="preserve">10. </w:t>
      </w:r>
      <w:r>
        <w:t>в части 15 слова "уполномоченный федеральный орган" заменить словами "управляющая компания"</w:t>
      </w:r>
    </w:p>
    <w:p>
      <w:r>
        <w:rPr>
          <w:b/>
        </w:rPr>
        <w:t xml:space="preserve">10. </w:t>
      </w:r>
      <w:r>
        <w:t>в части 16 слова "Уполномоченный федеральный орган" заменить словами "Управляющая компания"</w:t>
      </w:r>
    </w:p>
    <w:p>
      <w:r>
        <w:rPr>
          <w:b/>
        </w:rPr>
        <w:t xml:space="preserve">10. </w:t>
      </w:r>
      <w:r>
        <w:t>часть 17 после слов "уполномоченный федеральный орган" дополнить словами "или управляющая компания в случае передачи ей полномочий уполномоченным федеральным органом в соответствии с пунктом 4 части 5 статьи 8 настоящего Федерального закона"</w:t>
      </w:r>
    </w:p>
    <w:p>
      <w:r>
        <w:rPr>
          <w:b/>
        </w:rPr>
        <w:t xml:space="preserve">10. </w:t>
      </w:r>
      <w:r>
        <w:t>в части 3 слова "советом свободного порта Владивосток" заменить словом "советом"</w:t>
      </w:r>
    </w:p>
    <w:p>
      <w:r>
        <w:rPr>
          <w:b/>
        </w:rPr>
        <w:t xml:space="preserve">10. </w:t>
      </w:r>
      <w:r>
        <w:t>в части 4 слова "советом свободного порта Владивосток" заменить словом "советом"</w:t>
      </w:r>
    </w:p>
    <w:p>
      <w:r>
        <w:rPr>
          <w:b/>
        </w:rPr>
        <w:t>Статья 3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27, ст. 4248, 4294; 2017, № 31, ст. 4771; 2018, № 1, ст. 91; № 28, ст. 4139; № 32, ст. 5131, 5134, 5135; № 53, ст. 8464; 2019, № 25, ст. 3170; № 29, ст. 3861; № 30, ст. 4156; 2021, № 18, ст. 3064; № 22, ст. 3683; № 24, ст. 4188) следующие изменения</w:t>
      </w:r>
    </w:p>
    <w:p>
      <w:r>
        <w:t>пункт 7 части 1 статьи 10 после слов "создании, об" дополнить словом "объединении,"</w:t>
      </w:r>
    </w:p>
    <w:p>
      <w:r>
        <w:t>в статье 32: а) пункт 14 части 1 дополнить словами ", объединении территорий опережающего социально-экономического развития"; б) часть 153 после слов "соглашения о создании территории опережающего социально-экономического развития" дополнить словами ", принятия решения об объединении территорий опережающего социально-экономического развития"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2022 года</w:t>
      </w:r>
    </w:p>
    <w:p>
      <w:r>
        <w:rPr>
          <w:b/>
        </w:rPr>
        <w:t xml:space="preserve">2. </w:t>
      </w:r>
      <w:r>
        <w:t>Перечень видов экономической деятельности, предусмотренный решением Правительства Российской Федерации о создании территории опережающего социально-экономического развития в соответствии с пунктом 1 части 2 статьи 3 Федерального закона от 29 декабря 2014 года № 473-ФЗ "О территориях опережающего социально-экономического развития в Российской Федерации" (в редакции настоящего Федерального закона), не может включать в себя виды экономической деятельности, предусмотренные решением Правительства Российской Федерации о создании территории опережающего социально-экономического развития и осуществляемые резидентами территорий опережающего социально-экономического развития до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При подаче заявки на заключение соглашения об осуществлении деятельности на территории опережающего социально-экономического развития до дня вступления в силу настоящего Федерального закона решение об отказе в заключении соглашения об осуществлении деятельности на территории опережающего социально-экономического развития принимается в случаях, предусмотренных частью 7 статьи 13 Федерального закона от 29 декабря 2014 года № 473-ФЗ "О территориях опережающего социально-экономического развития в Российской Федерации" (в редакции, действовавшей до дня вступления в силу настоящего Федерального закона)</w:t>
      </w:r>
    </w:p>
    <w:p>
      <w:r>
        <w:rPr>
          <w:b/>
        </w:rPr>
        <w:t xml:space="preserve">4. </w:t>
      </w:r>
      <w:r>
        <w:t>При подаче заявки на заключение соглашения об осуществлении деятельности на территории свободного порта Владивосток до дня вступления в силу настоящего Федерального закона решение об отказе в заключении соглашения об осуществлении деятельности принимается в случаях, предусмотренных частью 7 статьи 11 Федерального закона от 13 июля 2015 года № 212-ФЗ "О свободном порте Владивосток" (в редакции, действовавшей до дня вступления в силу настоящего Федерального закона)</w:t>
      </w:r>
    </w:p>
    <w:p>
      <w:r>
        <w:rPr>
          <w:b/>
        </w:rPr>
        <w:t xml:space="preserve">5. </w:t>
      </w:r>
      <w:r>
        <w:t>Решения, принятые наблюдательным советом свободного порта Владивосток до дня вступления в силу настоящего Федерального закона, действуют до дня вступления в силу нормативных правовых актов уполномоченного федерального органа, указанного в части 1 статьи 8 Федерального закона от 13 июля 2015 года № 212-ФЗ "О свободном порте Владивосток", либо до принятия решения наблюдательного совета, созданного на территории соответствующего субъекта Российской Федерации, территории муниципальных образований которого входят в состав свободного порта Владивосток, в соответствии с Федеральным законом от 13 июля 2015 года № 212-ФЗ "О свободном порте Владивосток" (в редакции настоящего Федерального закона), которыми регулируются соответствующие правоотношения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