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основах охраны здоровья граждан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21 ноября 2011 года № 323-ФЗ "Об основах охраны здоровья граждан в Российской Федерации" (Собрание законодательства Российской Федерации, 2011, № 48, ст. 6724; 2013, № 27, ст. 3477; № 48, ст. 6165; 2016, № 27, ст. 4219; 2017, № 31, ст. 4791; 2018, № 53, ст. 8415; 2019, № 10, ст. 888; 2021, № 27, ст. 5143, 5159) следующие изменения: 1) статью 20 дополнить частью 12 следующего содержания: "12. В случае оказания несовершеннолетнему медицинской помощи лечащий врач обязан проинформировать несовершеннолетнего, достигшего возраста, установленного частью 2 статьи 54 настоящего Федерального закона, одного из родителей или иного законного представителя несовершеннолетнего, не достигшего этого возраста, о применяемом лекарственном препарате, в том числе применяемом в соответствии с показателями (характеристиками) лекарственного препарата, не указанными в инструкции по его применению, о его безопасности, ожидаемой эффективности, степени риска для пациента, а также о действиях пациента в случае непредвиденных эффектов влияния лекарственного препарата на состояние здоровья пациента."; 2) статью 37 дополнить частью 141 следующего содержания: "141. В стандарты медицинской помощи детям и клинические рекомендации допускается включение зарегистрированного на территории Российской Федерации лекарственного препарата, применяемого в соответствии с показателями (характеристиками) лекарственного препарата, не указанными в инструкции по его применению, в случае соответствия такого лекарственного препарата требованиям, установленным Правительством Российской Федерации. Перечень заболеваний или состояний (групп заболеваний или состояний), при которых допускается применение лекарственного препарата в соответствии с показателями (характеристиками) лекарственного препарата, не указанными в инструкции по его применению, устанавливается Правительством Российской Федерации."; 3) статью 54 дополнить частями 4 и 5 следующего содержания: "4. Несовершеннолетним при оказании им медицинской помощи могут быть назначены лекарственные препараты, включенные в стандарты медицинской помощи детям и клинические рекомендации и применяемые в соответствии с показателями (характеристиками) лекарственного препарата, не указанными в инструкции по его применению, в соответствии с частью 141 статьи 37 настоящего Федерального закона.</w:t>
      </w:r>
    </w:p>
    <w:p>
      <w:r>
        <w:rPr>
          <w:b/>
        </w:rPr>
        <w:t xml:space="preserve">5. </w:t>
      </w:r>
      <w:r>
        <w:t>Лица, страдающие заболеваниями или состояниями (группами заболеваний или состояний), включенными в перечень заболеваний или состояний (групп заболеваний или состояний), установленный уполномоченным федеральным органом исполнительной власти, при достижении ими совершеннолетия вправе до достижения ими возраста двадцати одного года наблюдаться и продолжать лечение в медицинской организации, оказывавшей им до достижения совершеннолетия медицинскую помощь при таких заболеваниях или состояниях (группах заболеваний или состояний)."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