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7 Федерального закона "Об обязательном экземпляре документов"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7. Доставка обязательного экземпляра печатного издания и обязательного экземпляра печатного издания в электронной форме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