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1999, № 22, ст. 2672; 2001, № 33, ст. 3423; 2002, № 45, ст. 4436; 2004, № 11, ст. 913; № 49, ст. 4852; 2006, № 31, ст. 3445; 2007, № 31, ст. 4016; 2009, № 1, ст. 23; № 23, ст. 2770; № 29, ст. 3642; 2012, № 53, ст. 7607; 2013, № 30, ст. 4043, 4084; № 51, ст. 6699; 2015, № 27, ст. 4001; 2016, № 27, ст. 4276; 2018, № 30, ст. 4544; № 53, ст. 8440; 2022, № 9, ст. 1257) следующие изменения: 1) в пункте 4 статьи 9: а) в абзаце первом слова "утверждение аудитора общества" заменить словами "назначение аудиторской организации или индивидуального аудитора, привлекаемых для проведения аудита годовой бухгалтерской (финансовой) отчетности общества (далее - аудиторская организация (индивидуальный аудитор) общества),"; б) в абзаце втором слова "утвердить аудитора общества" заменить словами "назначить аудиторскую организацию (индивидуального аудитора) общества", слова "об утверждении аудитора общества" заменить словами "о назначении аудиторской организации (индивидуального аудитора) общества"; 2) в пункте 4 статьи 11 слово "аудитора" заменить словами "аудиторской организации (индивидуального аудитора) общества"; 3) в пункте 7 статьи 15: а) в абзаце пятом слова "об аудиторе" заменить словами "об аудиторской организации (индивидуальном аудиторе)"; б) в абзаце седьмом слова "предпринимателя, осуществляющего аудиторскую деятельность без образования юридического лица" заменить словами "индивидуального аудитора"; 4) в пункте 31 статьи 16 слова "об аудиторе общества" заменить словами "об аудиторской организации (индивидуальном аудиторе) общества"; 5) в пункте 31 статьи 18 слова "об аудиторе общества" заменить словами "об аудиторской организации (индивидуальном аудиторе) общества"; 6) в пункте 31 статьи 19 слова "об аудиторе общества" заменить словами "об аудиторской организации (индивидуальном аудиторе) общества"; 7) в пункте 31 статьи 20 слова "об аудиторе юридического лица" заменить словами "о привлекаемой (привлекаемом) для проведения аудита годовой бухгалтерской (финансовой) отчетности аудиторской организации (индивидуальном аудиторе) юридического лица"; 8) в абзаце третьем пункта 1 статьи 47 слова "утверждении аудитора общества" заменить словами "о назначении аудиторской организации общества в случае наличия обязанности по проведению аудита годовой бухгалтерской (финансовой) отчетности или о назначении аудиторской организации (индивидуального аудитора) общества в случае отсутствия такой обязанности и принятия непубличным обществом решения о проведении аудита годовой бухгалтерской (финансовой) отчетности"; 9) подпункт 10 пункта 1 статьи 48 изложить в следующей редакции: "10) назначение аудиторской организации (индивидуального аудитора) общества;"; 10) в пункте 2 статьи 50 слова "утверждении аудитора общества" заменить словами "о назначении аудиторской организации (индивидуального аудитора) общества"; 11) абзац первый пункта 3 статьи 52 после слов "аудиторское заключение о ней" дополнить словами "в случае наличия обязанности по проведению аудита годовой бухгалтерской (финансовой) отчетности или в случае принятия непубличным обществом решения о проведении аудита годовой бухгалтерской (финансовой) отчетности"; 12) в статье 54: а) в пункте 2 слова "утверждении аудитора общества" заменить словами "о назначении аудиторской организации общества (в случае наличия обязанности по проведению аудита годовой бухгалтерской (финансовой) отчетности) либо назначении аудиторской организации (индивидуального аудитора) общества (в случае, предусмотренном пунктом 3 настоящей статьи)"; б) дополнить пунктом 3 следующего содержания: "3. В случае отсутствия обязанности по проведению аудита годовой бухгалтерской (финансовой) отчетности совет директоров (наблюдательный совет) непубличного общества, а если его функции осуществляет общее собрание акционеров, лицо или орган, определенные уставом непубличного общества, к компетенции которых относится принятие решения о проведении общего собрания акционеров, вправе принять решение о проведении аудита годовой бухгалтерской (финансовой) отчетности и, если принято такое решение, обязаны включить в повестку дня годового общего собрания акционеров вопрос о назначении аудиторской организации (индивидуального аудитора) общества."; 13) в статье 55: а) в пункте 1: в абзаце первом слова "аудитора общества" заменить словами "аудиторской организации (индивидуального аудитора) общества"; в абзаце втором слова "аудитора общества" заменить словами "аудиторской организации (индивидуального аудитора) общества"; б) в абзаце первом пункта 2 слова "аудитора общества" заменить словами "аудиторской организации (индивидуального аудитора) общества"; в) в абзаце втором пункта 4 слова "аудитора общества" заменить словами "аудиторской организации (индивидуального аудитора) общества"; г) в пункте 6: в абзаце первом слова "аудитора общества" заменить словами "аудиторской организации (индивидуального аудитора) общества"; в абзаце втором слова "аудитора общества" заменить словами "аудиторской организации (индивидуального аудитора) общества"; 14) в абзаце втором пункта 3 статьи 64 слова "аудитора публичного общества" заменить словами "аудиторской организации публичного общества", слова "у него" заменить словами "у нее"; 15) в подпункте 10 пункта 1 статьи 65 слово "аудитора" заменить словами "аудиторской организации (индивидуального аудитора) общества"; 16) в пункте 1 статьи 68 слова "аудитора общества" заменить словами "аудиторской организации (индивидуального аудитора) общества"; 17) в абзаце втором пункта 2 статьи 70 слова "аудитору общества" заменить словами "аудиторской организации (индивидуальному аудитору) общества"; 18) в пункте 4 статьи 82 слова "аудитора общества по его требованию" заменить словами "аудиторской организации (индивидуального аудитора) общества по ее (его) требованию"; 19) статью 86 изложить в следующей редакции: "Статья 86. Аудиторская организация (индивидуальный аудитор) общества 1. Аудиторская организация (индивидуальный аудитор) общества проводит аудит годовой бухгалтерской (финансовой) отчетности общества в соответствии с правовыми актами Российской Федерации на основании заключаемого с ней (ним) договора.</w:t>
      </w:r>
    </w:p>
    <w:p>
      <w:r>
        <w:rPr>
          <w:b/>
        </w:rPr>
        <w:t xml:space="preserve">2. </w:t>
      </w:r>
      <w:r>
        <w:t>Общее собрание акционеров в случае наличия обязанности по проведению аудита годовой бухгалтерской (финансовой) отчетности общества назначает аудиторскую организацию общества, а в случае, предусмотренном пунктом 3 статьи 54 настоящего Федерального закона, назначает аудиторскую организацию (индивидуального аудитора) общества,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 Размер оплаты услуг аудиторской организации (индивидуального аудитора) общества определяется советом директоров (наблюдательным советом) общества.";</w:t>
      </w:r>
    </w:p>
    <w:p>
      <w:r>
        <w:rPr>
          <w:b/>
        </w:rPr>
        <w:t xml:space="preserve">2. </w:t>
      </w:r>
      <w:r>
        <w:t>в статье 87:</w:t>
      </w:r>
    </w:p>
    <w:p>
      <w:r>
        <w:rPr>
          <w:b/>
        </w:rPr>
        <w:t xml:space="preserve">2. </w:t>
      </w:r>
      <w:r>
        <w:t>в статье 88:</w:t>
      </w:r>
    </w:p>
    <w:p>
      <w:r>
        <w:rPr>
          <w:b/>
        </w:rPr>
        <w:t xml:space="preserve">2. </w:t>
      </w:r>
      <w:r>
        <w:t>в наименовании слова "или аудитора общества" исключить</w:t>
      </w:r>
    </w:p>
    <w:p>
      <w:r>
        <w:rPr>
          <w:b/>
        </w:rPr>
        <w:t xml:space="preserve">2. </w:t>
      </w:r>
      <w:r>
        <w:t>в абзаце первом слова "или аудитор общества" исключить</w:t>
      </w:r>
    </w:p>
    <w:p>
      <w:r>
        <w:rPr>
          <w:b/>
        </w:rPr>
        <w:t xml:space="preserve">2. </w:t>
      </w:r>
      <w:r>
        <w:t>абзац второй пункта 3 признать утратившим силу</w:t>
      </w:r>
    </w:p>
    <w:p>
      <w:r>
        <w:rPr>
          <w:b/>
        </w:rPr>
        <w:t xml:space="preserve">2. </w:t>
      </w:r>
      <w:r>
        <w:t>дополнить пунктом 31 следующего содержания: "31. Публичное общество для аудита годовой бухгалтерской (финансовой) отчетности обязано привлечь аудиторскую организацию. Непубличное общество в соответствии с пунктом 3 статьи 54 настоящего Федерального закона вправе привлечь аудиторскую организацию (индивидуального аудитора) общества для аудита годовой бухгалтерской (финансовой) отчетности, а в случае наличия обязанности по проведению аудита годовой бухгалтерской (финансовой) отчетности обязано привлечь аудиторскую организацию."</w:t>
      </w:r>
    </w:p>
    <w:p>
      <w:r>
        <w:rPr>
          <w:b/>
        </w:rPr>
        <w:t>Статья 2</w:t>
      </w:r>
    </w:p>
    <w:p>
      <w:r>
        <w:t>Статью 161 Федерального закона от 22 апреля 1996 года № 39-ФЗ "О рынке ценных бумаг" (Собрание законодательства Российской Федерации, 1996, № 17, ст. 1918; 2018, № 53, ст. 8440) дополнить пунктом 11 следующего содержания: "11. Федеральным законом может быть предусмотрено прекращение обращения акций российских эмитентов за пределами Российской Федерации, организованного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w:t>
      </w:r>
    </w:p>
    <w:p>
      <w:r>
        <w:rPr>
          <w:b/>
        </w:rPr>
        <w:t>Статья 3</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2015, № 27, ст. 4000, 4001; 2016, № 1, ст. 29; 2017, № 31, ст. 4782) следующие изменения: 1) в абзаце третьем пункта 1 статьи 8 слова "бухгалтерскими книгами" заменить словами "документами бухгалтерского учета"; 2) в статье 11: а) абзац второй пункта 2 изложить в следующей редакции: "При учреждении общества учредители или учредитель могут назначить аудиторскую организацию (индивидуального аудитора) общества, а в случаях, если в соответствии с законодательством Российской Федерации годовая бухгалтерская (финансовая) отчетность общества подлежит обязательному аудиту, учредители или учредитель должны принять решение о назначении аудиторской организации."; б) в пункте 4: в абзаце первом слова "утверждение аудитора общества" заменить словами "назначение аудиторской организации (индивидуального аудитора) общества"; в абзаце втором слова "утверждения аудитора общества" заменить словами "назначения аудиторской организации (индивидуального аудитора) общества"; 3) в пункте 3 статьи 12 слово "аудитора" заменить словами "аудиторской организации (индивидуального аудитора) общества"; 4) в абзаце втором пункта 1 статьи 18 слова "бухгалтерской отчетности" заменить словами "бухгалтерской (финансовой) отчетности"; 5) в статье 32: а) подпункт 5 пункта 21 изложить в следующей редакции: "5) принятие решения о проведении аудита годовой бухгалтерской (финансовой) отчетности общества, назначение аудиторской организации (индивидуального аудитора) общества и определение размера оплаты ее (его) услуг;"; б) в пункте 6: в абзаце первом второе предложение исключить; абзац второй изложить в следующей редакции: "Функции ревизионной комиссии (ревизора) общества, если это предусмотрено уставом общества, может осуществлять назначенная (назначенный) общим собранием участников общества аудиторская организация (индивидуальный аудитор),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 6) в пункте 2 статьи 33: а) в подпункте 6 слова "годовых бухгалтерских балансов" заменить словами "годовой бухгалтерской (финансовой) отчетности"; б) подпункт 10 изложить в следующей редакции: "10) принятие решения о проведении аудита годовой бухгалтерской (финансовой) отчетности общества, назначение аудиторской организации (индивидуального аудитора) общества и определение размера оплаты ее (его) услуг;"; 7) в абзаце первом пункта 2 статьи 35 слово "аудитора" заменить словами "аудиторской организации (индивидуального аудитора) общества", дополнить словами ", если уставом общества не предусмотрено, что для созыва внеочередного собрания участников общества требуется меньшее количество голосов"; 8) абзац первый пункта 3 статьи 36 изложить в следующей редакции: "3. К информации и материалам, подлежащим предоставлению участникам общества при подготовке общего собрания участников общества, относятся годовой отчет общества, годовая бухгалтерская (финансовая) отчетность общества, аудиторское заключение о ней (для обществ, годовая бухгалтерская (финансовая) отчетность которых подлежит обязательному аудиту, либо в случае, если аудит годовой бухгалтерской (финансовой) отчетности общества назначен общим собранием участников общества), заключение ревизионной комиссии (ревизора) общества по результатам проверки годового отчета и годовой бухгалтерской (финансовой) отчетности общества, сведения о кандидате (кандидатах) в исполнительные органы общества, совет директоров (наблюдательный совет) общества и ревизионную комиссию (ревизоры) общества, проект изменений и дополнений, вносимых в устав общества, или проект устава общества в новой редакции, проекты внутренних документов общества, а также иные информация и материалы, предусмотренные уставом общества."; 9) в пункте 4 статьи 37 слово "аудитором" заменить словами "аудиторской организацией (индивидуальным аудитором)", слово "аудитор" заменить словами "аудиторская организация (индивидуальный аудитор)"; 10) в пункте 3 статьи 47 слова "бухгалтерских балансов" заменить словами "годовой бухгалтерской (финансовой) отчетности", слова "бухгалтерские балансы" заменить словами "годовую бухгалтерскую (финансовую) отчетность"; 11) статью 48 изложить в следующей редакции: "Статья 48. Аудит 1. Общество для проведения аудита годовой бухгалтерской (финансовой) отчетности общества вправе привлекать аудиторскую организацию (индивидуального аудитора) общества,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w:t>
      </w:r>
    </w:p>
    <w:p>
      <w:r>
        <w:rPr>
          <w:b/>
        </w:rPr>
        <w:t xml:space="preserve">2. </w:t>
      </w:r>
      <w:r>
        <w:t>Если в соответствии с законодательством Российской Федерации годовая бухгалтерская (финансовая) отчетность общества подлежит обязательному аудиту, общество обязано привлечь для его проведения аудиторскую организацию, которая должна быть независима в соответствии с Федеральным законом от 30 декабря 2008 года № 307-ФЗ "Об аудиторской деятельности"</w:t>
      </w:r>
    </w:p>
    <w:p>
      <w:r>
        <w:rPr>
          <w:b/>
        </w:rPr>
        <w:t xml:space="preserve">3. </w:t>
      </w:r>
      <w:r>
        <w:t>По требованию любого участника общества аудит бухгалтерской (финансовой) отчетности общества проводится аудиторской организацией (индивидуальным аудитором) общества,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 В случае проведения такого аудита оплата услуг аудиторской организации (индивидуального аудитора) осуществляется за счет участника общества, по требованию которого он проводится. Расходы участника общества на оплату услуг аудиторской организации (индивидуального аудитора) могут быть ему возмещены по решению общего собрания участников общества за счет средств общества.";</w:t>
      </w:r>
    </w:p>
    <w:p>
      <w:r>
        <w:rPr>
          <w:b/>
        </w:rPr>
        <w:t xml:space="preserve">3. </w:t>
      </w:r>
      <w:r>
        <w:t>пункт 2 статьи 49 изложить в следующей редакции: "2. В случае публичного размещения облигаций и иных эмиссионных ценных бумаг общество обязано ежегодно раскрывать годовые отчеты и годовую бухгалтерскую (финансовую) отчетность, а в случае, если указанная отчетность подлежит обязательному аудиту, аудиторское заключение о ней, а также раскрывать иную информацию о своей деятельности, предусмотренную федеральными законами и принятыми в соответствии с ними нормативными актами."</w:t>
      </w:r>
    </w:p>
    <w:p>
      <w:r>
        <w:rPr>
          <w:b/>
        </w:rPr>
        <w:t xml:space="preserve">3. </w:t>
      </w:r>
      <w:r>
        <w:t>в подпункте 9 пункта 2 статьи 50 слово "аудитора" заменить словами "аудиторской организации (индивидуального аудитора) общества"</w:t>
      </w:r>
    </w:p>
    <w:p>
      <w:r>
        <w:rPr>
          <w:b/>
        </w:rPr>
        <w:t>Статья 4</w:t>
      </w:r>
    </w:p>
    <w:p>
      <w:r>
        <w:t>Внести в статью 4 Федерального закона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2014, № 30, ст. 4276; 2015, № 29, ст. 4350; 2016, № 1, ст. 11; № 27, ст. 4273; 2018, № 31, ст. 4861; № 49, ст. 7524; № 53, ст. 8440) следующие изменения: 1) дополнить частями 31 и 32 следующего содержания: "31. В соответствии со статьей 9611 Бюджетного кодекса Российской Федерации для обеспечения финансовой устойчивости банковской системы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отдельных решений Правительства Российской Федерации вправе приобретать за счет средств Фонда национального благосостояния привилегированные акции кредитных организаций.</w:t>
      </w:r>
    </w:p>
    <w:p>
      <w:r>
        <w:rPr>
          <w:b/>
        </w:rPr>
        <w:t xml:space="preserve">32. </w:t>
      </w:r>
      <w:r>
        <w:t>На привилегированные акции, указанные в части 31 настоящей статьи, не распространяется действие положений федеральных законов, устанавливающих порядок получения предварительного (последующего) согласия Центрального Банка Российской Федерации на приобретение акций кредитной организации, необходимость получения согласия на осуществление сделки с акциями кредитной организации федерального антимонопольного органа (направления уведомления федеральному антимонопольному органу), необходимость соблюдения порядка раскрытия информации в форме сообщений о существенных фактах, необходимость привлечения уполномоченного федерального органа исполнительной власти для определения цены размещения акций кредитной организации.";</w:t>
      </w:r>
    </w:p>
    <w:p>
      <w:r>
        <w:rPr>
          <w:b/>
        </w:rPr>
        <w:t xml:space="preserve">32. </w:t>
      </w:r>
      <w:r>
        <w:t>в части 4 слова "части 3" заменить словами "частях 3 и 31"</w:t>
      </w:r>
    </w:p>
    <w:p>
      <w:r>
        <w:rPr>
          <w:b/>
        </w:rPr>
        <w:t xml:space="preserve">32. </w:t>
      </w:r>
      <w:r>
        <w:t>в части 6 слова "части 3" заменить словами "частях 3 и 31"</w:t>
      </w:r>
    </w:p>
    <w:p>
      <w:r>
        <w:rPr>
          <w:b/>
        </w:rPr>
        <w:t xml:space="preserve">32. </w:t>
      </w:r>
      <w:r>
        <w:t>в части 7 слова "части 3" заменить словами "частях 3 и 31"</w:t>
      </w:r>
    </w:p>
    <w:p>
      <w:r>
        <w:rPr>
          <w:b/>
        </w:rPr>
        <w:t xml:space="preserve">32. </w:t>
      </w:r>
      <w:r>
        <w:t>в части 8 слова "части 3" заменить словами "частях 3 и 31"</w:t>
      </w:r>
    </w:p>
    <w:p>
      <w:r>
        <w:rPr>
          <w:b/>
        </w:rPr>
        <w:t xml:space="preserve">32. </w:t>
      </w:r>
      <w:r>
        <w:t>в части 9 слова "части 3" заменить словами "частях 3 и 31"</w:t>
      </w:r>
    </w:p>
    <w:p>
      <w:r>
        <w:rPr>
          <w:b/>
        </w:rPr>
        <w:t>Статья 5</w:t>
      </w:r>
    </w:p>
    <w:p>
      <w:r>
        <w:t>Часть 1 статьи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2019, № 48, ст. 6739; 2021, № 1, ст. 15; № 27, ст. 5187, 5188; 2022, № 1, ст. 4) дополнить пунктом 5 следующего содержания: "5) акционерных обществ, акции которых находятся в собственности Российской Федерации, субъекта Российской Федерации и (или) муниципального образования.".</w:t>
      </w:r>
    </w:p>
    <w:p>
      <w:r>
        <w:rPr>
          <w:b/>
        </w:rPr>
        <w:t>Статья 6</w:t>
      </w:r>
    </w:p>
    <w:p>
      <w:r>
        <w:rPr>
          <w:b/>
        </w:rPr>
        <w:t xml:space="preserve">1. </w:t>
      </w:r>
      <w:r>
        <w:t>Не допускаются размещение и (или) организация обращения за пределами Российской Федерации акций российских эмитентов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w:t>
      </w:r>
    </w:p>
    <w:p>
      <w:r>
        <w:rPr>
          <w:b/>
        </w:rPr>
        <w:t xml:space="preserve">2. </w:t>
      </w:r>
      <w:r>
        <w:t>Если иное не установлено частью 9 настоящей статьи, со дня вступления в силу настоящей статьи прекращается обращение за пределами Российской Федерации акций российских эмитентов, организация обращения которых до дня вступления в силу настоящей статьи осуществлялась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w:t>
      </w:r>
    </w:p>
    <w:p>
      <w:r>
        <w:rPr>
          <w:b/>
        </w:rPr>
        <w:t xml:space="preserve">3. </w:t>
      </w:r>
      <w:r>
        <w:t>Не позднее пяти рабочих дней со дня вступления в силу настоящей статьи российские эмитенты обязаны предпринять необходимые и достаточные действия, направленные на расторжение договоров, на основании которых до дня вступления в силу настоящей статьи осуществлялось размещение в соответствии с иностранным правом ценных бумаг иностранных эмитентов, удостоверяющих права в отношении акций российских эмитентов, и не позднее пяти рабочих дней после совершения таких действий представить в Центральный банк Российской Федерации информацию о совершении таких действий с приложением подтверждающих документов</w:t>
      </w:r>
    </w:p>
    <w:p>
      <w:r>
        <w:rPr>
          <w:b/>
        </w:rPr>
        <w:t xml:space="preserve">4. </w:t>
      </w:r>
      <w:r>
        <w:t>В целях исполнения части 3 настоящей статьи заключение любых сделок, принятие любых решений российских эмитентов, а также совершение от имени российских эмитентов любых иных действий относится к компетенции единоличного исполнительного органа такого эмитента. Указанные сделки, решения и действия российского эмитента не требуют получения согласия совета директоров (наблюдательного совета) или общего собрания акционеров российского эмитента на их совершение (независимо от содержащихся в уставе российского эмитента требований о получении подобных согласий) и не могут быть оспорены по основаниям, установленным статьей 174 Гражданского кодекса Российской Федерации</w:t>
      </w:r>
    </w:p>
    <w:p>
      <w:r>
        <w:rPr>
          <w:b/>
        </w:rPr>
        <w:t xml:space="preserve">5. </w:t>
      </w:r>
      <w:r>
        <w:t>Со дня вступления в силу настоящей статьи в отношении акций российских эмитентов, организация обращения которых за пределами Российской Федерации прекращается в соответствии с настоящей статьей</w:t>
      </w:r>
    </w:p>
    <w:p>
      <w:r>
        <w:rPr>
          <w:b/>
        </w:rPr>
        <w:t xml:space="preserve">6. </w:t>
      </w:r>
      <w:r>
        <w:t>В целях настоящей статьи держатели ценных бумаг иностранных эмитентов, удостоверяющих права в отношении акций российских эмитентов, в том числе в целях получения соответствующего количества акций российских эмитентов при погашении принадлежащих таким держателям ценных бумаг иностранных эмитентов, удостоверяющих права в отношении акций российских эмитентов, определяются по состоянию на день вступления в силу настоящей статьи, за исключением случаев, предусмотренных частями 61, 101, 102, 16, 20 и 21 настоящей статьи. (В редакции Федерального закона от 14.07.2022 № 319-ФЗ)</w:t>
      </w:r>
    </w:p>
    <w:p>
      <w:r>
        <w:rPr>
          <w:b/>
        </w:rPr>
        <w:t xml:space="preserve">61. </w:t>
      </w:r>
      <w:r>
        <w:t>Акции российских эмитентов при погашении ценных бумаг иностранных эмитентов, удостоверяющих права в отношении акций российских эмитентов, могут быть получены лицами, ставшими держателями таких ценных бумаг иностранных эмитентов после дня вступления в силу настоящей статьи, в одном из следующих случаев</w:t>
      </w:r>
    </w:p>
    <w:p>
      <w:r>
        <w:rPr>
          <w:b/>
        </w:rPr>
        <w:t xml:space="preserve">7. </w:t>
      </w:r>
      <w:r>
        <w:t>В отношении акций российских эмитентов, организация обращения которых за пределами Российской Федерации прекращается в соответствии с настоящей статьей, счета депо депозитарных программ, открытые до дня вступления в силу настоящей статьи, подлежат закрытию после списания с них всех акций российского эмитента. Положения Федерального закона от 22 апреля 1996 года № 39-ФЗ "О рынке ценных бумаг" применяются к счетам депо депозитарных программ с учетом положений настоящей статьи</w:t>
      </w:r>
    </w:p>
    <w:p>
      <w:r>
        <w:rPr>
          <w:b/>
        </w:rPr>
        <w:t xml:space="preserve">8. </w:t>
      </w:r>
      <w:r>
        <w:t>На получение акций российского эмитента в соответствии с частями 6, 16, 20 и 21 настоящей статьи в результате их списания со счета депо депозитарных программ не распространяется действие положений федеральных законов, регламентирующих порядок: (В редакции Федерального закона от 14.07.2022 № 319-ФЗ) 1) получения предварительного или последующего согласия Центрального банка Российской Федерации на приобретение акций банка;</w:t>
      </w:r>
    </w:p>
    <w:p>
      <w:r>
        <w:rPr>
          <w:b/>
        </w:rPr>
        <w:t xml:space="preserve">9. </w:t>
      </w:r>
      <w:r>
        <w:t>Правительством Российской Федерации устанавливается порядок, в соответствии с которым может быть принято решение о продолжении обращения за пределами Российской Федерации акций российских эмитентов, организация обращения которых до дня вступления в силу настоящей статьи осуществлялась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w:t>
      </w:r>
    </w:p>
    <w:p>
      <w:r>
        <w:rPr>
          <w:b/>
        </w:rPr>
        <w:t xml:space="preserve">10. </w:t>
      </w:r>
      <w:r>
        <w:t>В случае обращения российского эмитента в соответствии с порядком, указанным в части 9 настоящей статьи, с заявлением, обосновывающим необходимость продолжения обращения за пределами Российской Федерации его акций посредством размещения и обращения в соответствии с иностранным правом ценных бумаг иностранных эмитентов, удостоверяющих права в отношении его акций, срок, в течение которого российский эмитент обязан совершить действия, указанные в части 3 настоящей статьи, начинает исчисляться с момента получения российским эмитентом решения об отказе в продолжении обращения за пределами Российской Федерации его акций посредством размещения и обращения в соответствии с иностранным правом ценных бумаг иностранных эмитентов, удостоверяющих права в отношении акций такого российского эмитента</w:t>
      </w:r>
    </w:p>
    <w:p>
      <w:r>
        <w:rPr>
          <w:b/>
        </w:rPr>
        <w:t xml:space="preserve">101. </w:t>
      </w:r>
      <w:r>
        <w:t>Если решение о продолжении обращения акций российского эмитента за пределами Российской Федерации, организованного посредством размещения в соответствии с иностранным правом ценных бумаг иностранного эмитента, удостоверяющих права в отношении акций российского эмитента, принимается в соответствии с частью 9 настоящей статьи с указанием определенного срока такого продолжения, срок, в течение которого российский эмитент обязан совершить действия, указанные в части 3 настоящей статьи, начинает исчисляться со дня окончания срока, на который таким решением продолжено обращение акций российского эмитента за пределами Российской Федерации. (Дополнение частью - Федеральный закон от 14.07.2022 № 319-ФЗ)</w:t>
      </w:r>
    </w:p>
    <w:p>
      <w:r>
        <w:rPr>
          <w:b/>
        </w:rPr>
        <w:t xml:space="preserve">102. </w:t>
      </w:r>
      <w:r>
        <w:t>В случае принятия решения, указанного в части 101 настоящей статьи, последствия, предусмотренные частью 5 настоящей статьи, наступают со дня окончания срока, на который таким решением продолжено обращение акций российского эмитента за пределами Российской Федерации. (Дополнение частью - Федеральный закон от 14.07.2022 № 319-ФЗ)</w:t>
      </w:r>
    </w:p>
    <w:p>
      <w:r>
        <w:rPr>
          <w:b/>
        </w:rPr>
        <w:t xml:space="preserve">11. </w:t>
      </w:r>
      <w:r>
        <w:t>Обращение указанных в части 9 настоящей статьи акций российских эмитентов за пределами Российской Федерации, организованное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 не подлежит прекращению в соответствии с частью 2 настоящей статьи</w:t>
      </w:r>
    </w:p>
    <w:p>
      <w:r>
        <w:rPr>
          <w:b/>
        </w:rPr>
        <w:t xml:space="preserve">12. </w:t>
      </w:r>
      <w:r>
        <w:t>Обращение указанных в части 101 настоящей статьи акций российских эмитентов за пределами Российской Федерации, организованное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 подлежит прекращению после окончания сроков, на которые в соответствии с решением, предусмотренным частью 9 настоящей статьи, продолжено обращение акций российских эмитентов за пределами Российской Федерации. (Дополнение частью - Федеральный закон от 14.07.2022 № 319-ФЗ)</w:t>
      </w:r>
    </w:p>
    <w:p>
      <w:r>
        <w:rPr>
          <w:b/>
        </w:rPr>
        <w:t xml:space="preserve">13. </w:t>
      </w:r>
      <w:r>
        <w:t>За исключением случаев, предусмотренных частью 15 настоящей статьи, не позднее пяти рабочих дней со дня, определенного решением Совета директоров Банка России, российские эмитенты обязаны направить депозитарию, в котором открыт счет депо депозитарных программ, уведомление о необходимости совершения действий, направленных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российского эмитента (далее - осуществление автоматической конвертации). (Дополнение частью - Федеральный закон от 14.07.2022 № 319-ФЗ)</w:t>
      </w:r>
    </w:p>
    <w:p>
      <w:r>
        <w:rPr>
          <w:b/>
        </w:rPr>
        <w:t xml:space="preserve">14. </w:t>
      </w:r>
      <w:r>
        <w:t>Если в соответствии с частью 9 настоящей статьи принято решение о продолжении обращения акций российского эмитента за пределами Российской Федерации, организованного посредством размещения в соответствии с иностранным правом ценных бумаг иностранного эмитента, удостоверяющих права в отношении акций российского эмитента, такой российский эмитент не позднее трех рабочих дней со дня, определенного решением Совета директоров Банка России в соответствии с частью 13 настоящей статьи, вправе в порядке, установленном частью 9 настоящей статьи, обратиться за разрешением не совершать действия по осуществлению автоматической конвертации, а если решение, предусмотренное частью 9 настоящей статьи, принято с указанием срока продолжения обращения акций российского эмитента за пределами Российской Федерации, - за разрешением совершать действия по осуществлению автоматической конвертации по окончании такого срока. (Дополнение частью - Федеральный закон от 14.07.2022 № 319-ФЗ)</w:t>
      </w:r>
    </w:p>
    <w:p>
      <w:r>
        <w:rPr>
          <w:b/>
        </w:rPr>
        <w:t xml:space="preserve">15. </w:t>
      </w:r>
      <w:r>
        <w:t>В случае обращения российского эмитента за разрешением, предусмотренным частью 14 настоящей статьи, срок, предусмотренный частью 13 настоящей статьи, начинает исчисляться с момента получения российским эмитентом решения об отказе в выдаче указанного разрешения, а в случае принятия решения об осуществлении автоматической конвертации после окончания срока продолжения обращения акций российского эмитента за пределами Российской Федерации - со дня окончания предусмотренного решением срока продолжения обращения акций российского эмитента за пределами Российской Федерации. (Дополнение частью - Федеральный закон от 14.07.2022 № 319-ФЗ)</w:t>
      </w:r>
    </w:p>
    <w:p>
      <w:r>
        <w:rPr>
          <w:b/>
        </w:rPr>
        <w:t xml:space="preserve">16. </w:t>
      </w:r>
      <w:r>
        <w:t>Центральный депозитарий, депозитарий, в котором открыт счет депо депозитарных программ, российские депозитарии, в которых учитываются права на ценные бумаги иностранного эмитента и которым для обеспечения такого учета открыты счета лиц, действующих в интересах других лиц, в иностранных организациях, имеющих право осуществлять учет и переход прав на ценные бумаги иностранного эмитента, иные российские депозитарии, в которых учитываются права на ценные бумаги иностранного эмитента, на основании полученного депозитарием, в котором открыт счет депо депозитарных программ, от российского эмитента уведомления о необходимости совершения действий по осуществлению автоматической конвертации проводят операции, направленные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российского эмитента, в порядке и сроки, которые установлены решением Совета директоров Банка России. (Дополнение частью - Федеральный закон от 14.07.2022 № 319-ФЗ)</w:t>
      </w:r>
    </w:p>
    <w:p>
      <w:r>
        <w:rPr>
          <w:b/>
        </w:rPr>
        <w:t xml:space="preserve">17. </w:t>
      </w:r>
      <w:r>
        <w:t>При проведении операций по осуществлению автоматической конвертации обременение ценных бумаг иностранного эмитента, удостоверяющих права в отношении акций российского эмитента, и (или) ограничение распоряжения такими ценными бумагами иностранного эмитента не препятствуют их списанию со счетов депо, на которых они учитываются. При списании со счета депо ценных бумаг иностранного эмитента, в отношении которых было установлено обременение или ограничение распоряжения, и зачислении на указанный счет акций российского эмитента вносится запись об установлении обременения или ограничения распоряжения в отношении акций российского эмитента, количество которых определяется исходя из количества списанных ценных бумаг иностранного эмитента, в отношении которых было установлено обременение или ограничение распоряжения. Указанная запись вносится без поручения депонента и без согласия лица, в пользу которого установлено обременение или в интересах которого установлено ограничение распоряжения. (Дополнение частью - Федеральный закон от 14.07.2022 № 319-ФЗ)</w:t>
      </w:r>
    </w:p>
    <w:p>
      <w:r>
        <w:rPr>
          <w:b/>
        </w:rPr>
        <w:t xml:space="preserve">18. </w:t>
      </w:r>
      <w:r>
        <w:t>При списании ценных бумаг иностранного эмитента, удостоверяющих права в отношении акций российского эмитента, со счетов депо, на которых они учитывались, в результате проведения операций по осуществлению автоматической конвертации требования пунктов 8 - 11 статьи 85 Федерального закона от 22 апреля 1996 года № 39-ФЗ "О рынке ценных бумаг" не применяются. (Дополнение частью - Федеральный закон от 14.07.2022 № 319-ФЗ)</w:t>
      </w:r>
    </w:p>
    <w:p>
      <w:r>
        <w:rPr>
          <w:b/>
        </w:rPr>
        <w:t xml:space="preserve">19. </w:t>
      </w:r>
      <w:r>
        <w:t>Депозитарии, в которых учитывались права на ценные бумаги иностранного эмитента, удостоверяющие права в отношении акций российского эмитента, после списания таких ценных бумаг иностранного эмитента в результате проведения операций по осуществлению автоматической конвертации не вправе принимать от иностранных организаций, имеющих право осуществлять учет и переход прав на ценные бумаги иностранного эмитента, в которых депозитариям были открыты счета лиц, действующих в интересах других лиц, для учета прав на ценные бумаги иностранного эмитента и передавать своим депонентам любые выплаты по таким ценным бумагам иностранного эмитента или выплаты, подлежащие передаче держателям (распределению между держателями) таких ценных бумаг иностранного эмитента. В случае поступления соответствующей выплаты депозитарий обязан вернуть указанную выплату отправителю не позднее трех рабочих дней со дня ее поступления. (Дополнение частью - Федеральный закон от 14.07.2022 № 319-ФЗ)</w:t>
      </w:r>
    </w:p>
    <w:p>
      <w:r>
        <w:rPr>
          <w:b/>
        </w:rPr>
        <w:t xml:space="preserve">20. </w:t>
      </w:r>
      <w:r>
        <w:t>Если учет прав на ценные бумаги иностранного эмитента, удостоверяющие права в отношении акций российского эмитента, осуществляется иностранными организациями и держатель таких ценных бумаг иностранного эмитента либо лицо, в интересах которого держатель таких ценных бумаг осуществляет владение и (или) управление ими (далее - лицо, в интересах которого действует держатель), не может получить акции российского эмитента вследствие введения в отношении его и (или) связанных с ним лиц либо в отношении иностранных организаций, в которых учитываются его права на ценные бумаги иностранного эмитента,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такие держатель либо лицо, в интересах которого действует держатель, вправе в течение ста двадцати дней со дня вступления в силу настоящей части представить депозитарию, в котором открыт счет депо депозитарных программ для учета прав на акции российского эмитента, заявление о принудительной конвертации ценных бумаг иностранного эмитента в акции российского эмитента. (Дополнение частью - Федеральный закон от 14.07.2022 № 319-ФЗ) (В редакции Федерального закона от 07.10.2022 № 381-ФЗ)</w:t>
      </w:r>
    </w:p>
    <w:p>
      <w:r>
        <w:rPr>
          <w:b/>
        </w:rPr>
        <w:t xml:space="preserve">21. </w:t>
      </w:r>
      <w:r>
        <w:t>К заявлению о принудительной конвертации ценных бумаг иностранного эмитента держателя либо лица, в интересах которого действует держатель, должны прилагаться документы, доступные в сложившихся обстоятельствах и свидетельствующие о владении таким держателем соответствующим количеством ценных бумаг иностранного эмитента, о действительности и правомерности интереса лица, обратившегося с заявлением о принудительной конвертации ценных бумаг иностранного эмитента, и о действиях держателя в интересах заявителя, а также об иностранном номинальном держателе, осуществляющем учет прав держателя на ценные бумаги иностранного эмитента, и о вышестоящих номинальных держателях (иностранных номинальных держателях). (Дополнение частью - Федеральный закон от 14.07.2022 № 319-ФЗ)</w:t>
      </w:r>
    </w:p>
    <w:p>
      <w:r>
        <w:rPr>
          <w:b/>
        </w:rPr>
        <w:t xml:space="preserve">22. </w:t>
      </w:r>
      <w:r>
        <w:t>Заявление о принудительной конвертации ценных бумаг иностранного эмитента, в отношении которых было установлено обременение или ограничение распоряжения такими ценными бумагами (за исключением ограничения распоряжения, установленного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 должно содержать сведения об обременении или ограничении распоряжения, в том числе о количестве ценных бумаг иностранного эмитента, в отношении которых оно установлено, и о лице, в пользу которого установлено обременение или в интересах которого установлено ограничение распоряжения, а к указанному заявлению должны прилагаться документы, свидетельствующие об установлении (подтверждающие установление) обременения или ограничения распоряжения. (Дополнение частью - Федеральный закон от 14.07.2022 № 319-ФЗ)</w:t>
      </w:r>
    </w:p>
    <w:p>
      <w:r>
        <w:rPr>
          <w:b/>
        </w:rPr>
        <w:t xml:space="preserve">23. </w:t>
      </w:r>
      <w:r>
        <w:t>Депозитарий, в котором открыт счет депо депозитарных программ для учета прав на акции российского эмитента, не позднее 10 рабочих дней со дня истечения срока приема заявлений о принудительной конвертации на основании полученного заявления открывает обратившемуся лицу счет депо владельца, списывает соответствующее количество акций российского эмитента со счета депо депозитарных программ и зачисляет их на счет депо владельца, открытый обратившемуся лицу. (Дополнение частью - Федеральный закон от 14.07.2022 № 319-ФЗ)</w:t>
      </w:r>
    </w:p>
    <w:p>
      <w:r>
        <w:rPr>
          <w:b/>
        </w:rPr>
        <w:t xml:space="preserve">24. </w:t>
      </w:r>
      <w:r>
        <w:t>Если заявление о принудительной конвертации содержит сведения об установленном обременении или ограничении распоряжения, на основании такого заявления депозитарий также вносит запись об установлении обременения или ограничения распоряжения в отношении зачисляемых акций российского эмитента, количество которых определяется исходя из количества ценных бумаг иностранного эмитента, в отношении которых было установлено обременение или ограничение распоряжения. Указанная запись вносится без поручения лица, которому открыт счет депо владельца, и без согласия лица, в пользу которого установлено обременение или в интересах которого установлено ограничение распоряжения. (Дополнение частью - Федеральный закон от 14.07.2022 № 319-ФЗ)</w:t>
      </w:r>
    </w:p>
    <w:p>
      <w:r>
        <w:rPr>
          <w:b/>
        </w:rPr>
        <w:t xml:space="preserve">25. </w:t>
      </w:r>
      <w:r>
        <w:t>При наличии обоснованных сомнений в полноте и (или) достоверности либо при недостаточности сведений, указанных в заявлении о принудительной конвертации и прилагаемых к нему документах, депозитарий, в котором открыт счет депо депозитарных программ для учета прав на акции российского эмитента, вправе отказать обратившемуся лицу в открытии счета депо владельца и зачислении на него соответствующего количества акций российского эмитента. (Дополнение частью - Федеральный закон от 14.07.2022 № 319-ФЗ)</w:t>
      </w:r>
    </w:p>
    <w:p>
      <w:r>
        <w:rPr>
          <w:b/>
        </w:rPr>
        <w:t xml:space="preserve">26. </w:t>
      </w:r>
      <w:r>
        <w:t>В случае, если общее количество акций российского эмитента, в отношении которых представлены заявления о принудительной конвертации, превышает количество акций российского эмитента, учитываемых на счете депо депозитарных программ, операции, предусмотренные настоящей частью, не проводятся. (Дополнение частью - Федеральный закон от 14.07.2022 № 319-ФЗ)</w:t>
      </w:r>
    </w:p>
    <w:p>
      <w:r>
        <w:rPr>
          <w:b/>
        </w:rPr>
        <w:t xml:space="preserve">27. </w:t>
      </w:r>
      <w:r>
        <w:t>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 (Дополнение частью - Федеральный закон от 14.07.2022 № 319-ФЗ)</w:t>
      </w:r>
    </w:p>
    <w:p>
      <w:r>
        <w:rPr>
          <w:b/>
        </w:rPr>
        <w:t xml:space="preserve">5. </w:t>
      </w:r>
      <w:r>
        <w:t>запрещается проведение операций зачисления акций российских эмитентов на счета депо депозитарных программ, открытые до дня вступления в силу настоящей статьи</w:t>
      </w:r>
    </w:p>
    <w:p>
      <w:r>
        <w:rPr>
          <w:b/>
        </w:rPr>
        <w:t xml:space="preserve">5. </w:t>
      </w:r>
      <w:r>
        <w:t>учтенные на счетах депо депозитарных программ акции российских эмитентов не предоставляют права голоса и не учитываются при подсчете голосов. (В редакции Федерального закона от 28.11.2025 № 431-ФЗ)</w:t>
      </w:r>
    </w:p>
    <w:p>
      <w:r>
        <w:rPr>
          <w:b/>
        </w:rPr>
        <w:t xml:space="preserve">61. </w:t>
      </w:r>
      <w:r>
        <w:t>если сделки, являющиеся основанием для перехода права собственности на ценные бумаги иностранных эмитентов, были заключены до дня вступления в силу настоящей статьи, но не были исполнены к указанной дате в связи с невозможностью проведения соответствующих операций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r>
        <w:rPr>
          <w:b/>
        </w:rPr>
        <w:t xml:space="preserve">61. </w:t>
      </w:r>
      <w:r>
        <w:t>если сделки, являющиеся основанием для перехода права собственности на ценные бумаги иностранных эмитентов, были заключены до дня вступления в силу настоящей статьи и предусматривали исполнение по ним после указанной даты</w:t>
      </w:r>
    </w:p>
    <w:p>
      <w:r>
        <w:rPr>
          <w:b/>
        </w:rPr>
        <w:t xml:space="preserve">61. </w:t>
      </w:r>
      <w:r>
        <w:t>если ценные бумаги иностранных эмитентов после дня вступления в силу настоящей статьи переданы новому держателю по второй части сделки репо, заключенной до указанной даты</w:t>
      </w:r>
    </w:p>
    <w:p>
      <w:r>
        <w:rPr>
          <w:b/>
        </w:rPr>
        <w:t xml:space="preserve">61. </w:t>
      </w:r>
      <w:r>
        <w:t>если ценные бумаги иностранных эмитентов после дня вступления в силу настоящей статьи перешли к новому держателю на основании универсального правопреемства в связи с обращением взыскания на заложенное имущество или вследствие обстоятельств, не зависящих от воли сторон. (Дополнение частью - Федеральный закон от 14.07.2022 № 319-ФЗ)</w:t>
      </w:r>
    </w:p>
    <w:p>
      <w:r>
        <w:rPr>
          <w:b/>
        </w:rPr>
        <w:t xml:space="preserve">8. </w:t>
      </w:r>
      <w:r>
        <w:t>получения согласия на осуществление сделки с акциями банка федерального антимонопольного органа (направления уведомления в федеральный антимонопольный орган)</w:t>
      </w:r>
    </w:p>
    <w:p>
      <w:r>
        <w:rPr>
          <w:b/>
        </w:rPr>
        <w:t xml:space="preserve">8. </w:t>
      </w:r>
      <w:r>
        <w:t>приобретения тридцати и более процентов обыкновенных акций публичного акционерного общества</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6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Статьи 1, 3 и 5 настоящего Федерального закона вступают в силу с 1 января 2023 года</w:t>
      </w:r>
    </w:p>
    <w:p>
      <w:r>
        <w:rPr>
          <w:b/>
        </w:rPr>
        <w:t xml:space="preserve">4. </w:t>
      </w:r>
      <w:r>
        <w:t>Положения о полномочии Правительства Российской Федерации по установлению порядка, в соответствии с которым может быть принято решение о продолжении обращения за пределами Российской Федерации акций российских эмитентов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 и о возможности принятия такого решения в соответствии с указанным порядком применяются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