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2008, № 30, ст. 3604, 3616; 2009, № 48, ст. 5711; 2010, № 31, ст. 4209; 2011, № 13, ст. 1688; № 27, ст. 3880; № 29, ст. 4281; № 30, ст. 4591; № 49, ст. 7015; 2012, № 53, ст. 7643; 2013, № 27, ст. 3480; № 30, ст. 4080; № 52, ст. 6983; 2014, № 14, ст. 1557; № 26, ст. 3377; № 43, ст. 5799; 2015, № 27, ст. 3967; № 29, ст. 4342; № 48, ст. 6705; 2016, № 27, ст. 4302, 4305, 4306; 2017, № 31, ст. 4740; 2018, № 1, ст. 27; № 32, ст. 5133, 5135; 2019, № 26, ст. 3317; № 31, ст. 4442; № 52, ст. 7790; 2020, № 31, ст. 5013, 5023; 2021, № 1, ст. 7, 33; № 24, ст. 4188; № 27, ст. 5103, 5104; № 50, ст. 8415) следующие изменения</w:t>
      </w:r>
    </w:p>
    <w:p>
      <w:r>
        <w:t>в статье 52: а) часть 9 после слова "необходимых" дополнить словами "застройщику, техническому заказчику"; б) дополнить частью 91 следующего содержания: "91. При выполнении предусмотренных частями 3 - 7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r>
        <w:t>в части 1 статьи 83 слова ", если иное не предусмотрено таким контрактом или таким договором" исключить</w:t>
      </w:r>
    </w:p>
    <w:p>
      <w:r>
        <w:t>часть 122 статьи 48 дополнить новым вторым предложением следующего содержания: "В случае, предусмотренном частью 10 статьи 52 настоящего Кодекса, при составлении указанной сметы подготовка такого акта не требуется."</w:t>
      </w:r>
    </w:p>
    <w:p>
      <w:r>
        <w:t>в части 21 статьи 52 слово "трех" заменить словом "десяти"</w:t>
      </w:r>
    </w:p>
    <w:p>
      <w:r>
        <w:rPr>
          <w:b/>
        </w:rPr>
        <w:t>Статья 2</w:t>
      </w:r>
    </w:p>
    <w:p>
      <w:r>
        <w:t>В пункте 5 статьи 38 Федерального закона от 14 марта 1995 года № 33-ФЗ "Об особо охраняемых природных территориях" (Собрание законодательства Российской Федерации, 1995, № 12, ст. 1024; 2009, № 52, ст. 6455; 2018, № 32, ст. 5114; 2020, № 31, ст. 5013) после слова "законом" дополнить словами "от 31 июля 2020 года № 254-ФЗ",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rPr>
          <w:b/>
        </w:rPr>
        <w:t>Статья 3</w:t>
      </w:r>
    </w:p>
    <w:p>
      <w:r>
        <w:t>В статье 361 Федерального закона от 23 ноября 1995 года № 174-ФЗ "Об экологической экспертизе" (Собрание законодательства Российской Федерации, 1995, № 48, ст. 4556; 2020, № 31, ст. 5013) слова "в целях модернизации и расширения магистральной инфраструктуры и о внесении изменений в отдельные законодательные акты Российской Федерации" заменить словами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r>
        <w:rPr>
          <w:b/>
        </w:rPr>
        <w:t>Статья 4</w:t>
      </w:r>
    </w:p>
    <w:p>
      <w:r>
        <w:t>Внести в статью 251 Федерального закона от 1 мая 1999 года № 94-ФЗ "Об охране озера Байкал" (Собрание законодательства Российской Федерации, 1999, № 18, ст. 2220; 2020, № 31, ст. 5013; 2021, № 24, ст. 4207) следующие изменения</w:t>
      </w:r>
    </w:p>
    <w:p>
      <w:r>
        <w:t>в пункте 1 после слова "законом" дополнить словами "от 31 июля 2020 года № 254-ФЗ",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 дополнить предложением следующего содержания: "Применение указанных в настоящей статье особенностей к видам деятельности, не связанным с таким увеличением пропускной способности Байкало-Амурской и Транссибирской железнодорожных магистралей, не допускается."</w:t>
      </w:r>
    </w:p>
    <w:p>
      <w:r>
        <w:t>в пункте 3 после слова "законом" дополнить словами "от 31 июля 2020 года № 254-ФЗ",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rPr>
          <w:b/>
        </w:rPr>
        <w:t>Статья 5</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2013, № 14, ст. 1651; 2020, № 31, ст. 5013) следующие изменения</w:t>
      </w:r>
    </w:p>
    <w:p>
      <w:r>
        <w:t>в статье 13: а) в пункте 2 слово "линейных" и слово "транспортной" исключить, слова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 в соответствии с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слова "в соответствии с земельным законодательством" заменить словами "в порядке, предусмотренном земельным законодательством,"; б) в пункте 4 слово "частей" заменить словом "пунктов"; в) дополнить пунктом 5 следующего содержания: "5. Положения пункта 2 настоящей статьи не применяются в целях строительства объектов инфраструктуры, предусмотренных пунктами 52 и 53 части 2 статьи 2 Федерального закона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на сельскохозяйственных угодьях, мелиорируемых (мелиорированных) землях, а также на землях, на которых расположены защитные леса, землях особо охраняемых природных территорий."</w:t>
      </w:r>
    </w:p>
    <w:p>
      <w:r>
        <w:t>в статье 19 слова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 в соответствии с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w:t>
      </w:r>
    </w:p>
    <w:p>
      <w:r>
        <w:rPr>
          <w:b/>
        </w:rPr>
        <w:t>Статья 6</w:t>
      </w:r>
    </w:p>
    <w:p>
      <w:r>
        <w:t>Статью 190 Жилищного кодекса Российской Федерации (Собрание законодательства Российской Федерации, 2005, № 1, ст. 14; 2012, № 53, ст. 7596; 2015, № 27, ст. 3967; Российская газета, 2022, 19 апреля) дополнить частью 31 следующего содержания: "31.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r>
        <w:rPr>
          <w:b/>
        </w:rPr>
        <w:t>Статья 7</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4306; 2017, № 25, ст. 3593; 2018, № 1, ст. 39; 2019, № 31, ст. 4442; 2020, № 31, ст. 5013; 2021, № 1, ст. 7; 2022, № 1, ст. 16) следующие изменения</w:t>
      </w:r>
    </w:p>
    <w:p>
      <w:r>
        <w:t>в абзаце первом части 10 статьи 4 слова "2022 года" заменить словами "2023 года"</w:t>
      </w:r>
    </w:p>
    <w:p>
      <w:r>
        <w:t>в статье 1015 слова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а также подключения (технологического присоединения) указанных объектов к сетям инженерно-технического обеспечения устанавливаются указанным Федеральным законом" заменить словами "реализации приоритетных проектов по модернизации и расширению инфраструктуры в соответствии с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r>
        <w:rPr>
          <w:b/>
        </w:rPr>
        <w:t>Статья 8</w:t>
      </w:r>
    </w:p>
    <w:p>
      <w:r>
        <w:t>Статью 36 Федерального закона от 24 июля 2007 года № 221-ФЗ "О кадастровой деятельности" (Собрание законодательства Российской Федерации, 2007, № 31, ст. 4017; 2008, № 30, ст. 3616; 2014, № 52, ст. 7558; 2016, № 1, ст. 72; № 27, ст. 4294; 2019, № 31, ст. 4426; 2021, № 15, ст. 2446; № 18, ст. 3064) дополнить частями 71 и 72 следующего содержания: "71. Договор подряда на выполнение кадастровых работ в отношении указанных в части 7 настоящей статьи земельных участков и (или) расположенных на них объектов недвижимости должен предусматривать срок выполнения таких работ, не превышающий трех рабочих дней (за исключением случая, предусмотренного частью 72 настоящей статьи).</w:t>
      </w:r>
    </w:p>
    <w:p>
      <w:r>
        <w:rPr>
          <w:b/>
        </w:rPr>
        <w:t xml:space="preserve">72. </w:t>
      </w:r>
      <w:r>
        <w:t>В случае, если при выполнении кадастровых работ, указанных в части 71 настоящей статьи, в соответствии со статьей 39 настоящего Федерального закона требуется проведение обязательного согласования местоположения границ земельного участка, срок, указанный в части 71 настоящей статьи, не включает в себя срок, который требуется для проведения такого согласования."</w:t>
      </w:r>
    </w:p>
    <w:p>
      <w:r>
        <w:rPr>
          <w:b/>
        </w:rPr>
        <w:t>Статья 9</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4237, 4248, 4294; 2017, № 27, ст. 3938; № 31, ст. 4766, 4767, 4796, 4829; 2018, № 1, ст. 90; № 10, ст. 1437; № 15, ст. 2031; № 28, ст. 4139; № 32, ст. 5133, 5134, 5135; № 53, ст. 8404, 8464; 2019, № 25, ст. 3170; № 26, ст. 3317; № 31, ст. 4426; 2020, № 29, ст. 4512; № 50, ст. 8049; 2021, № 1, ст. 33, 57; № 15, ст. 2446; № 18, ст. 3064; № 22, ст. 3683; № 24, ст. 4188; № 27, ст. 5054, 5103, 5127; № 50, ст. 8415; 2022, № 1, ст. 5, 15, 18, 45, 47, 62; № 10, ст. 1396; № 12, ст. 1785) следующие изменения: 1) часть 2 статьи 8 дополнить новым вторым предложением следующего содержания: "В случаях, предусмотренных федеральным законом, основные сведения о сооружении могут изменяться в результате капитального ремонта сооружения."; 2) пункт 73 части 2 статьи 14 после слов "реконструкции зданий, сооружений," дополнить словами "изменением в результате капитального ремонта сооружений,"; 3) часть 1 статьи 16: а) дополнить пунктом 84 следующего содержания: "84) три рабочих дня с даты приема органом регистрации прав заявления на осуществление государственного кадастрового учета и (или) государственной регистрации прав в отношении земельного участка, предназначенного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и (или) в отношении зданий, сооружений или объектов незавершенного строительства, расположенных на таком земельном участке;"; б) дополнить пунктом 111 следующего содержания: "111) пять рабочих дней с даты приема многофункциональным центром заявления на осуществление государственного кадастрового учета и (или) государственной регистрации прав в отношении земельного участка, предназначенного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и (или) в отношении зданий, сооружений или объектов незавершенного строительства, расположенных на таком земельном участке;"; 4) в статье 24: а) пункт 2 части 2 дополнить словами "в связи с установлением ограничений прав на такие объекты недвижимости или обременений на такие объекты недвижимости, а также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б) часть 11 после слов "разрешений и проектной документации" дополнить словами "(в том числе в случае изменения характеристик сооружения в результате капитального ремонта)", дополнить новым третьим предложением следующего содержания: "В отношении сооружения, характеристики которого изменены в связи с осуществлением его капитального ремонта, декларация составляется и заверяется правообладателем такого сооружения."; в) дополнить частью 18 следующего содержания: "18.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сведения о линейном объекте, за исключением сведений о местоположении линейного объекта на земельном участке, указываются в техническом плане линейного объекта на основании представленной заказчиком кадастровых работ проектной документации, содержащей сведения о линейном объекте и подготовленной в связи с реконструкцией соответствующих участка (участков) или части (частей) линейного объекта. При этом допускается указание в техническом плане координат характерных точек контура линейного объекта только в отношении реконструированных участка (участков) или части (частей)."; 5) в статье 40: а) часть 2 дополнить предложением следующего содержания: "В случае, если для строительства линейного объекта, в том числе расположенного на нескольких земельных участках, в соответствии с законодательством о градостроительной деятельности не требуется разрешение на строительство, истечение срока действия договора аренды земельного участка или договора безвозмездного пользования земельным участком, на котором полностью или частично расположен такой линейный объект, не является препятствием для осуществления государственного кадастрового учета и государственной регистрации прав в отношении такого линейного объекта при условии, что на момент окончания строительства (этапа строительства) такого линейного объекта на данном земельном участке срок действия соответствующего договора не истек."; б) часть 10 после слов "на котором расположены такие объекты недвижимости," дополнить словами "в том числе соглашения об установлении сервитута, решения об установлении публичного сервитута,"; в) дополнить частью 21 следующего содержания: "21. В случае осуществления реконструкции объекта капитального строительства, в том числе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государственный кадастровый учет в связи с изменением основных характеристик объекта недвижимости осуществляется по заявлению указанных в части 1 статьи 19 настоящего Федерального закона органа государственной власти, органа местного самоуправления, организации (если реконструкция объекта капитального строительства в соответствии с федеральными законами осуществляется на основании разрешения на строительство) либо собственника объекта недвижимости (если для реконструкции объекта капитального строительства в соответствии с федеральными законами не требуется разрешение на строительство) и на основании документов, указанных в части 10 настоящей статьи."; 6) часть 22 статьи 48 после слова "документы" дополнить словами ", иные документы и сведения, необходимые для осуществления государственного кадастрового учета и (или) государственной регистрации прав (при наличии таких документов и сведений),", дополнить предложением следующего содержания: "При этом проверка на предмет достоверности указанных документов и сведений органом регистрации прав не осуществляется."; 7) в части 3 статьи 66 после слов "помещений в них)," дополнить словами "их капитальном ремонте,", слово "дома" заменить словом "дома,", дополнить словами ", либо документов, подготовленных в связи с капитальным ремонтом сооружения"; 8) в части 4 статьи 67 после слов "помещений в них)," дополнить словами "их капитальном ремонте,", слово "дома" заменить словом "дома,", дополнить словами ", либо документов, подготовленных в связи с капитальным ремонтом сооружения"; 9) статью 70 дополнить частями 34 и 35 следующего содержания: "34.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при котором требуется изменение границ полос отвода и (или) охранных зон линейного объекта, орган регистрации прав снимает с государственного кадастрового учета земельный участок, на котором были расположены такие участок (участки) или часть (части) линейного объекта, а также осуществляет государственную регистрацию прекращения прав при условии, что право собственности на указанный земельный участок зарегистрировано в Едином государственном реестре недвижимости, по заявлению собственника указанного земельного участка (в случае, если для размещения реконструированных участка (участков) или части (частей) линейного объекта был образован самостоятельный земельный участок).</w:t>
      </w:r>
    </w:p>
    <w:p>
      <w:r>
        <w:rPr>
          <w:b/>
        </w:rPr>
        <w:t xml:space="preserve">35. </w:t>
      </w:r>
      <w:r>
        <w:t>Государственный кадастровый учет и (или) государственная регистрация прав в случае изменения характеристик сооружения в результате его капитального ремонта осуществляются по установленным настоящим Федеральным законом правилам осуществления государственного кадастрового учета и (или) государственной регистрации прав в случае реконструкции зданий, сооружений, при которой в соответствии с законодательством о градостроительной деятельности не требуется разрешение на строительство."</w:t>
      </w:r>
    </w:p>
    <w:p>
      <w:r>
        <w:rPr>
          <w:b/>
        </w:rPr>
        <w:t>Статья 10</w:t>
      </w:r>
    </w:p>
    <w:p>
      <w:r>
        <w:t>Часть 10 статьи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(Собрание законодательства Российской Федерации, 2017, № 27, ст. 3932; 2021, № 24, ст. 4209; 2022, № 1, ст. 16) после слов "капитального строительства" дополнить словами ", для которых установлены санитарно-эпидемиологические требования к уровням шума,".</w:t>
      </w:r>
    </w:p>
    <w:p>
      <w:r>
        <w:rPr>
          <w:b/>
        </w:rPr>
        <w:t>Статья 11</w:t>
      </w:r>
    </w:p>
    <w:p>
      <w:r>
        <w:t>Внести в Федеральный закон от 31 июля 2020 года № 254-ФЗ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(Собрание законодательства Российской Федерации, 2020, № 31, ст. 5013; 2022, № 1, ст. 16) следующие изменения</w:t>
      </w:r>
    </w:p>
    <w:p>
      <w:r>
        <w:t>в наименовании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t>в статье 1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t>в статье 2: а) наименование изложить в следующей редакции: "Статья 2. Приоритетные проекты по модернизации и расширению инфраструктуры"; б) часть 1 изложить в следующей редакции: "1. Для целей настоящего Федерального закона под приоритетными проектами по модернизации и расширению инфраструктуры понимаются проекты по строительству, реконструкции объектов капитального строительства в соответствии с приоритетами, целями и задачами, определенными стратегией социально-экономического развития Российской Федерации и стратегией пространственного развития Российской Федерации (далее - объекты инфраструктуры), а также иных объектов капитального строительства федерального, регионального или местного значения, необходимых для обеспечения строительства, реконструкции, эксплуатации объектов инфраструктуры."; в) часть 2 дополнить пунктами 51 - 53 следующего содержания: "51) магистральные газопроводы, нефтепроводы, нефтепродуктопроводы, а также объекты магистральной инфраструктуры, строительство, реконструкция которых осуществляются в соответствии с утвержденным Правительством Российской Федерации комплексным планом модернизации и расширения магистральной инфраструктуры</w:t>
      </w:r>
    </w:p>
    <w:p>
      <w:r>
        <w:t>объекты социальной инфраструктуры, строительство, реконструкция которых осуществляются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юридических лиц, доля Российской Федерации, субъектов Российской Федерации в уставных (складочных) капиталах которых составляет более 50 процентов, в целях сокращения дефицита таких объектов на территориях субъекта Российской Федерации, муниципального образования</w:t>
      </w:r>
    </w:p>
    <w:p>
      <w:r>
        <w:t>объекты промышленной инфраструктуры, строительство, реконструкция которых осуществляются в целях создания, внедрения и развития импортозамещающих, ресурсосберегающих, экологически безопасных технологий, производства продукции, не имеющей российских аналогов, производства инновационных, энергоэффективных строительных материалов;"; г) часть 3 после слов "необходимых для" дополнить словами "модернизации, расширения и"</w:t>
      </w:r>
    </w:p>
    <w:p>
      <w:r>
        <w:t>в статье 3: а) в наименовании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 б) дополнить частью 14 следующего содержания: "14. Строительство, реконструкция объектов инфраструктуры осуществляются с соблюдением требований законодательства об охране окружающей среды, об особо охраняемых природных территориях, земельного, лесного, водного и иного законодательства, направленного на сохранение благоприятной окружающей среды и природных ресурсов, в том числе при выполнении мероприятий по охране окружающей среды, если их выполнение предусмотрено соответствующим законодательством."</w:t>
      </w:r>
    </w:p>
    <w:p>
      <w:r>
        <w:t>в наименовании статьи 4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t>в наименовании статьи 5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t>в наименовании статьи 6 слова "модернизации и расширения магистральной инфраструктуры" заменить словами "реализации приоритетных проектов по модернизации и расширению инфраструктуры"</w:t>
      </w:r>
    </w:p>
    <w:p>
      <w:r>
        <w:t>статью 13 дополнить частью 3 следующего содержания: "3. Положения настоящего Федерального закона не применяются в целях строительства объектов инфраструктуры, предусмотренных пунктами 52 и 53 части 2 статьи 2 настоящего Федерального закона, на сельскохозяйственных угодьях, мелиорируемых (мелиорированных) землях, а также на землях, на которых расположены защитные леса, землях особо охраняемых природных территорий."</w:t>
      </w:r>
    </w:p>
    <w:p>
      <w:r>
        <w:rPr>
          <w:b/>
        </w:rPr>
        <w:t>Статья 12</w:t>
      </w:r>
    </w:p>
    <w:p>
      <w:r>
        <w:rPr>
          <w:b/>
        </w:rPr>
        <w:t xml:space="preserve">1. </w:t>
      </w:r>
      <w:r>
        <w:t>Установить, что в 2022 и 2023 годах Правительство Российской Федерации вправе принимать решения, предусматривающие: (В редакции Федерального закона от 19.12.2022 № 519-ФЗ) 1) особенности выдачи федеральным органом управления государственным фондом недр или его территориальными органами 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 а также случаи, при которых выдача таких заключений, разрешений не требуется;</w:t>
      </w:r>
    </w:p>
    <w:p>
      <w:r>
        <w:rPr>
          <w:b/>
        </w:rPr>
        <w:t xml:space="preserve">2. </w:t>
      </w:r>
      <w:r>
        <w:t>В 2022 и 2023 годах при осуществлении строительства, реконструкции объектов капитального строительства в границах придорожных полос автомобильных дорог согласование владельцем автомобильной дороги, предусмотренное частью 8 статьи 26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осуществляется в срок до семи рабочих дней. В случае, если по истечении указанного срока владелец автомобильной дороги не представил лицу, обратившемуся с заявлением о предоставлении согласия на строительство, реконструкцию объекта капитального строительства в границах придорожной полосы автомобильной дороги, уведомление о согласии на строительство, реконструкцию или уведомление об отказе в согласовании строительства, реконструкции, такие строительство, реконструкция считаются согласованными владельцем автомобильной дороги. (В редакции Федерального закона от 19.12.2022 № 519-ФЗ)</w:t>
      </w:r>
    </w:p>
    <w:p>
      <w:r>
        <w:rPr>
          <w:b/>
        </w:rPr>
        <w:t xml:space="preserve">3. </w:t>
      </w:r>
      <w:r>
        <w:t>В 2022, 2023 и 2024 годах Правительство Российской Федерации вправе принимать решения, устанавливающие особенности порядка определения наличия или отсутствия объектов, обладающих признаками объекта археологического наследия, на территориях, подлежащих воздействию изыскательских,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до установления критериев определения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которые предусматривают в том числе: (В редакции федеральных законов от 19.12.2022 № 519-ФЗ, от 25.12.2023 № 625-ФЗ) 1) определение видов работ, указанных в абзаце первом настоящей части, исходя из воздействия таких работ на земли или водные объекты, их части, которое может повредить находящиеся под землей или под водой объекты археологического наследия;</w:t>
      </w:r>
    </w:p>
    <w:p>
      <w:r>
        <w:rPr>
          <w:b/>
        </w:rPr>
        <w:t xml:space="preserve">1. </w:t>
      </w:r>
      <w:r>
        <w:t>случаи, при которых при осуществлении строительства, реконструкции объектов капитального строительства не требуется согласование федерального органа исполнительной власти в области рыболовства (за исключением случаев, при которых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территориального органа федерального органа исполнительной власти в области охраны окружающей среды</w:t>
      </w:r>
    </w:p>
    <w:p>
      <w:r>
        <w:rPr>
          <w:b/>
        </w:rPr>
        <w:t xml:space="preserve">3. </w:t>
      </w:r>
      <w:r>
        <w:t>определение случаев отсутствия необходимости проведения до начала осуществления работ, указанных в абзаце первом настоящей части, историко-культурной экспертизы в целях определения наличия или отсутствия на земельных участках, в том числе на лесных участках либо водных объектах или их частях, объектов, обладающих признаками объекта археологического наследия</w:t>
      </w:r>
    </w:p>
    <w:p>
      <w:r>
        <w:rPr>
          <w:b/>
        </w:rPr>
        <w:t>Статья 13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