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развитии сельского хозяйства"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264-ФЗ "О развитии сельского хозяйства" (Собрание законодательства Российской Федерации, 2007, № 1, ст. 27; 2008, № 49, ст. 5748; 2009, № 30, ст. 3735; 2011, № 31, ст. 4700; 2013, № 30, ст. 4069; 2015, № 1, ст. 20; № 7, ст. 1016; 2018, № 31, ст. 4861; № 32, ст. 5073; 2020, № 42, ст. 6517; 2021, № 24, ст. 4193; № 27, ст. 5146; 2022, № 1, ст. 44) следующие изменения: 1) в статье 7: а) наименование дополнить словами ", устойчивого развития сельских территорий"; б) дополнить частью 5 следующего содержания: "5. Заявки на получение государственной поддержки в сфере развития сельского хозяйства, устойчивого развития сельских территорий подаются в порядке, установленном нормативными правовыми актами Правительства Российской Федерации и законами субъектов Российской Федерации, на бумажном носителе либо в соответствии со статьей 171 настоящего Федерального закона в электронной форме."; 2) пункт 2 части 4 статьи 17 дополнить словами ", устойчивого развития сельских территорий"; 3) дополнить статьей 171 следующего содержания: "Статья 171. Информационная система цифровых сервисов в сфере сельского хозяйства 1. Информационная система цифровых сервисов в сфере сельского хозяйства создается в целях обеспечения возможности получения юридическими и физическими лицами государственной поддержки в сфере развития сельского хозяйства, устойчивого развития сельских территорий с использованием информационно-телекоммуникационных технологий, стимулирования деятельности в сфере развития сельского хозяйства, устойчивого развития сельских территорий, информирования юридических и физических лиц о мерах государственной поддержки в сфере развития сельского хозяйства, устойчивого развития сельских территорий, повышения эффективности обмена информацией о состоянии агропромышленного комплекса, сельских территорий и о прогнозе их развития и является единой государственной информационной системой, используемой для достижения указанных целей участниками, определенными настоящей статьей.</w:t>
      </w:r>
    </w:p>
    <w:p>
      <w:r>
        <w:rPr>
          <w:b/>
        </w:rPr>
        <w:t xml:space="preserve">2. </w:t>
      </w:r>
      <w: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технологий, создает информационную систему цифровых сервисов в сфере сельского хозяйства в интересах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агропромышленного комплекса. Порядок, сроки и особенности создания и ввода в эксплуатацию, включая содержание и сроки реализации этапов мероприятий по созданию и вводу в эксплуатацию информационной системы цифровых сервисов в сфере сельского хозяйства, порядок развития, эксплуатации и вывода из эксплуатации информационной системы цифровых сервисов в сфере сельского хозяйства, перечень содержащейся в ней информации, порядок получения и представления такой информации, порядок регистрации и взаимодействия участников информационной системы цифровых сервисов в сфере сельского хозяйства и порядок взаимодействия информационной системы цифровых сервисов в сфере сельского хозяйства с иными информационными системами устанавливаются Правительством Российской Федерации</w:t>
      </w:r>
    </w:p>
    <w:p>
      <w:r>
        <w:rPr>
          <w:b/>
        </w:rPr>
        <w:t xml:space="preserve">3. </w:t>
      </w:r>
      <w:r>
        <w:t>Информационная система цифровых сервисов в сфере сельского хозяйства без взимания платы обеспечивает в том числе</w:t>
      </w:r>
    </w:p>
    <w:p>
      <w:r>
        <w:rPr>
          <w:b/>
        </w:rPr>
        <w:t xml:space="preserve">4. </w:t>
      </w:r>
      <w:r>
        <w:t>Участниками информационной системы цифровых сервисов в сфере сельского хозяйства являются федеральный орган исполнительной власти, осуществляющий функции по выработке государственной политики и нормативно-правовому регулированию в сфере агропромышленного комплекса, иные федеральные органы исполнительной власти, уполномоченные органы государственной власти субъектов Российской Федерации, органы местного самоуправления, а также юридические и физические лица</w:t>
      </w:r>
    </w:p>
    <w:p>
      <w:r>
        <w:rPr>
          <w:b/>
        </w:rPr>
        <w:t xml:space="preserve">5. </w:t>
      </w:r>
      <w:r>
        <w:t>Доступ к размещенной в информационной системе цифровых сервисов в сфере сельского хозяйства информации предоставляется после прохождения участниками информационной системы цифровых сервисов в сфере сельского хозяйства процедуры идентификации и аутентификации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</w:t>
      </w:r>
    </w:p>
    <w:p>
      <w:r>
        <w:rPr>
          <w:b/>
        </w:rPr>
        <w:t xml:space="preserve">6. </w:t>
      </w:r>
      <w:r>
        <w:t>Участники информационной системы цифровых сервисов в сфере сельского хозяйства вправе использовать усиленную неквалифицированную электронную подпись физического лица,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</w:t>
      </w:r>
    </w:p>
    <w:p>
      <w:r>
        <w:rPr>
          <w:b/>
        </w:rPr>
        <w:t xml:space="preserve">7. </w:t>
      </w:r>
      <w:r>
        <w:t>Информация в информационную систему цифровых сервисов в сфере сельского хозяйства представляется федеральными органами исполнительной власти, уполномоченными органами государственной власти субъектов Российской Федерации, органами местного самоуправления, а также юридическими и физическими лицами</w:t>
      </w:r>
    </w:p>
    <w:p>
      <w:r>
        <w:rPr>
          <w:b/>
        </w:rPr>
        <w:t xml:space="preserve">8. </w:t>
      </w:r>
      <w:r>
        <w:t>Обладателем информации, содержащейся в информационной системе цифровых сервисов в сфере сельского хозяйства, а также правообладателем результатов интеллектуальной деятельности в составе такой системы является Российская Федерация, от имени которой правомочия обладателя информации и правообладателя результатов интеллектуальной деятельности осуществляются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</w:t>
      </w:r>
    </w:p>
    <w:p>
      <w:r>
        <w:rPr>
          <w:b/>
        </w:rPr>
        <w:t xml:space="preserve">9. </w:t>
      </w:r>
      <w:r>
        <w:t>Оператором информационной системы цифровых сервисов в сфере сельского хозяйства является федеральный орган исполнительной власти, осуществляющий функции по выработке государственной политики и нормативно-правовому регулированию в сфере агропромышленного комплекса, или на основании решения указанного органа подведомственное ему федеральное государственное учреждение</w:t>
      </w:r>
    </w:p>
    <w:p>
      <w:r>
        <w:rPr>
          <w:b/>
        </w:rPr>
        <w:t xml:space="preserve">10. </w:t>
      </w:r>
      <w:r>
        <w:t>Защита информации, содержащейся в информационной системе цифровых сервисов в сфере сельского хозяйства, осуществляется оператором информационной системы цифровых сервисов в сфере сельского хозяйства или учреждением, указанным в части 8 настоящей статьи,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в области персональных данных, законодательством Российской Федерации о государственной тайне, законодательством Российской Федерации о коммерческой и иной охраняемой законом тайне." (Пункт в редакции Федерального закона от 08.08.2024 № 299-ФЗ)</w:t>
      </w:r>
    </w:p>
    <w:p>
      <w:r>
        <w:rPr>
          <w:b/>
        </w:rPr>
        <w:t xml:space="preserve">3. </w:t>
      </w:r>
      <w:r>
        <w:t>информирование юридических и физических лиц о мерах государственной поддержки в сфере развития сельского хозяйства, устойчивого развития сельских территорий с учетом специфики предоставления таких мер субъектами Российской Федерации</w:t>
      </w:r>
    </w:p>
    <w:p>
      <w:r>
        <w:rPr>
          <w:b/>
        </w:rPr>
        <w:t xml:space="preserve">3. </w:t>
      </w:r>
      <w:r>
        <w:t>формирование, подачу в электронной форме заявок на получение государственной поддержки в сфере развития сельского хозяйства, устойчивого развития сельских территорий и их рассмотрение</w:t>
      </w:r>
    </w:p>
    <w:p>
      <w:r>
        <w:rPr>
          <w:b/>
        </w:rPr>
        <w:t xml:space="preserve">3. </w:t>
      </w:r>
      <w:r>
        <w:t>контроль доведения до получателей государственной поддержки в сфере развития сельского хозяйства, устойчивого развития сельских территорий</w:t>
      </w:r>
    </w:p>
    <w:p>
      <w:r>
        <w:rPr>
          <w:b/>
        </w:rPr>
        <w:t xml:space="preserve">3. </w:t>
      </w:r>
      <w:r>
        <w:t>сбор отчетности, представляемой в рамках реализации мер государственной поддержки в сфере развития сельского хозяйства, устойчивого развития сельских территорий</w:t>
      </w:r>
    </w:p>
    <w:p>
      <w:r>
        <w:rPr>
          <w:b/>
        </w:rPr>
        <w:t xml:space="preserve">3. </w:t>
      </w:r>
      <w:r>
        <w:t>формирование и ведение перечня мер государственной поддержки в сфере развития сельского хозяйства, устойчивого развития сельских территорий</w:t>
      </w:r>
    </w:p>
    <w:p>
      <w:r>
        <w:rPr>
          <w:b/>
        </w:rPr>
        <w:t xml:space="preserve">3. </w:t>
      </w:r>
      <w:r>
        <w:t>информационное взаимодействие между участниками информационной системы цифровых сервисов в сфере сельского хозяйства, определенными настоящей статьей, в целях направления уведомлений, запросов и информации, обмена сообщениями, а также в иных предусмотренных законодательством Российской Федерации целях</w:t>
      </w:r>
    </w:p>
    <w:p>
      <w:r>
        <w:rPr>
          <w:b/>
        </w:rPr>
        <w:t xml:space="preserve">3. </w:t>
      </w:r>
      <w:r>
        <w:t>информирование юридических и физических лиц о мерах государственной поддержки в сфере развития сельского хозяйства, устойчивого развития сельских территорий в электронной форме с использованием федеральной государственной информационной системы "Единый портал государственных и муниципальных услуг (функций)"</w:t>
      </w:r>
    </w:p>
    <w:p>
      <w:r>
        <w:rPr>
          <w:b/>
        </w:rPr>
        <w:t xml:space="preserve">3. </w:t>
      </w:r>
      <w:r>
        <w:t>сбор информации о социально-экономическом состоянии населенных пунктов, относящихся к сельским территориям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2026 года,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Абзацы первый, второй, третий и четвертый пункта 3 статьи 1 настоящего Федерального закона вступают в силу с 1 сентября 2024 года</w:t>
      </w:r>
    </w:p>
    <w:p>
      <w:r>
        <w:rPr>
          <w:b/>
        </w:rPr>
        <w:t xml:space="preserve">3. </w:t>
      </w:r>
      <w:r>
        <w:t>До начала эксплуатации информационной системы цифровых сервисов в сфере сельского хозяйства мероприятия, реализуемые в соответствии со статьей 171 Федерального закона от 29 декабря 2006 года № 264-ФЗ "О развитии сельского хозяйства" с использованием указанной системы, не осуществляются, за исключением случаев, если в соответствии с законодательными актами Российской Федерации такие мероприятия могут осуществляться без использования информационной системы цифровых сервисов в сфере сельского хозяйства. (Статья в редакции Федерального закона от 08.08.2024 № 299-ФЗ)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