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Фонде пенсионного и социального страхования Российской Федерации</w:t>
      </w:r>
    </w:p>
    <w:p>
      <w:r>
        <w:rPr>
          <w:b/>
        </w:rPr>
        <w:t>Статья 1. Предмет регулирования настоящего Федерального закона</w:t>
      </w:r>
    </w:p>
    <w:p>
      <w:r>
        <w:rPr>
          <w:b/>
        </w:rPr>
        <w:t xml:space="preserve">1. </w:t>
      </w:r>
      <w:r>
        <w:t>Настоящий Федеральный закон определяет правовое положение Фонда пенсионного и социального страхования Российской Федерации (далее - Фонд), порядок его создания, реорганизации и ликвидации, функции и полномочия Фонда, органы управления Фонда и их компетенцию, регулирует вопросы, связанные с владением, пользованием и распоряжением имуществом Фонда, а также устанавливает социальные гарантии работникам Фонда</w:t>
      </w:r>
    </w:p>
    <w:p>
      <w:r>
        <w:rPr>
          <w:b/>
        </w:rPr>
        <w:t xml:space="preserve">2. </w:t>
      </w:r>
      <w:r>
        <w:t>Фонд создается Российской Федерацией в целях осуществления государством пенсионного обеспечения, обязательного пенсионного страхования, обязательного социального страхования на случай временной нетрудоспособности и в связи с материнством, обязательного социального страхования от несчастных случаев на производстве и профессиональных заболеваний, социального обеспечения, предоставления мер социальной защиты (поддержки) отдельным категориям граждан, а также в целях осуществления иных государственных функций и полномочий, возложенных на Фонд в соответствии с законодательством Российской Федерации</w:t>
      </w:r>
    </w:p>
    <w:p>
      <w:r>
        <w:rPr>
          <w:b/>
        </w:rPr>
        <w:t>Статья 2. Правовое положение Фонда</w:t>
      </w:r>
    </w:p>
    <w:p>
      <w:r>
        <w:rPr>
          <w:b/>
        </w:rPr>
        <w:t xml:space="preserve">1. </w:t>
      </w:r>
      <w:r>
        <w:t>Фонд создается при Правительстве Российской Федерации в организационно-правовой форме государственного внебюджетного фонда, являющегося типом государственного учреждения</w:t>
      </w:r>
    </w:p>
    <w:p>
      <w:r>
        <w:rPr>
          <w:b/>
        </w:rPr>
        <w:t xml:space="preserve">2. </w:t>
      </w:r>
      <w:r>
        <w:t>Функции и полномочия учредителя Фонда от имени Российской Федерации осуществляет Правительство Российской Федерации</w:t>
      </w:r>
    </w:p>
    <w:p>
      <w:r>
        <w:rPr>
          <w:b/>
        </w:rPr>
        <w:t xml:space="preserve">3. </w:t>
      </w:r>
      <w:r>
        <w:t>Правительство Российской Федерации вправе создать совет по рассмотрению вопросов, связанных с обеспечением развития в Российской Федерации систем обязательного пенсионного страхования, обязательного социального страхования и совершенствованием деятельности Фонда, положение о котором и состав которого утверждаются Правительством Российской Федерации</w:t>
      </w:r>
    </w:p>
    <w:p>
      <w:r>
        <w:rPr>
          <w:b/>
        </w:rPr>
        <w:t xml:space="preserve">4. </w:t>
      </w:r>
      <w:r>
        <w:t>Координацию деятельности Фонда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пенсионного обеспечения и социального страхования (далее - уполномоченный федеральный орган исполнительной власти)</w:t>
      </w:r>
    </w:p>
    <w:p>
      <w:r>
        <w:rPr>
          <w:b/>
        </w:rPr>
        <w:t xml:space="preserve">5. </w:t>
      </w:r>
      <w:r>
        <w:t>Фонд в соответствии с настоящим Федеральным законом и федеральными законами, регулирующими вопросы обязательного социального страхования, является страховщиком по обязательному пенсионному страхованию, обязательному социальному страхованию на случай временной нетрудоспособности и в связи с материнством, обязательному социальному страхованию от несчастных случаев на производстве и профессиональных заболеваний, а также осуществляет в соответствии с законодательством Российской Федерации предоставление отдельным категориям граждан мер социальной защиты (поддержки)</w:t>
      </w:r>
    </w:p>
    <w:p>
      <w:r>
        <w:rPr>
          <w:b/>
        </w:rPr>
        <w:t xml:space="preserve">6. </w:t>
      </w:r>
      <w:r>
        <w:t>Полное наименование Фонда на русском языке - Фонд пенсионного и социального страхования Российской Федерации. Сокращенные наименования Фонда на русском языке - Социальный фонд России, СФР</w:t>
      </w:r>
    </w:p>
    <w:p>
      <w:r>
        <w:rPr>
          <w:b/>
        </w:rPr>
        <w:t xml:space="preserve">7. </w:t>
      </w:r>
      <w:r>
        <w:t>Полное наименование Фонда на английском языке - Pension and Social Insurance Fund of the Russian Federation. Сокращенные наименования Фонда на английском языке - Social Fund of Russia, SFR</w:t>
      </w:r>
    </w:p>
    <w:p>
      <w:r>
        <w:rPr>
          <w:b/>
        </w:rPr>
        <w:t xml:space="preserve">8. </w:t>
      </w:r>
      <w:r>
        <w:t>Фонд является юридическим лицом, имеет печать с изображением Государственного герба Российской Федерации и со своим полным наименованием, другие необходимые печати, штампы и бланки</w:t>
      </w:r>
    </w:p>
    <w:p>
      <w:r>
        <w:rPr>
          <w:b/>
        </w:rPr>
        <w:t xml:space="preserve">9. </w:t>
      </w:r>
      <w:r>
        <w:t>Место нахождения Фонда - город Москва</w:t>
      </w:r>
    </w:p>
    <w:p>
      <w:r>
        <w:rPr>
          <w:b/>
        </w:rPr>
        <w:t xml:space="preserve">10. </w:t>
      </w:r>
      <w:r>
        <w:t>Фонд открывает казначейские счета в Федеральном казначействе в соответствии с бюджетным законодательством Российской Федерации. В случаях, предусмотренных международными договорами Российской Федерации, федеральными законами, нормативными правовыми актами Президента Российской Федерации и Правительства Российской Федерации, Фонд может открывать счета в международных финансовых организациях</w:t>
      </w:r>
    </w:p>
    <w:p>
      <w:r>
        <w:rPr>
          <w:b/>
        </w:rPr>
        <w:t xml:space="preserve">11. </w:t>
      </w:r>
      <w:r>
        <w:t>Фонд может от имени Российской Федерации своими действиями приобретать и осуществлять имущественные и неимущественные права, нести обязанности, быть истцом и ответчиком в суде в рамках компетенции, установленной настоящим Федеральным законом, другими федеральными законами, нормативными правовыми актами Президента Российской Федерации и Правительства Российской Федерации</w:t>
      </w:r>
    </w:p>
    <w:p>
      <w:r>
        <w:rPr>
          <w:b/>
        </w:rPr>
        <w:t xml:space="preserve">12. </w:t>
      </w:r>
      <w:r>
        <w:t>Фонд отвечает по своим обязательствам всем принадлежащим ему имуществом, за исключением имущества, на которое не может быть обращено взыскание</w:t>
      </w:r>
    </w:p>
    <w:p>
      <w:r>
        <w:rPr>
          <w:b/>
        </w:rPr>
        <w:t xml:space="preserve">13. </w:t>
      </w:r>
      <w:r>
        <w:t>По обязательствам Фонда, связанным с содержанием Фонда и обеспечением его деятельности, не может быть обращено взыскание на средства бюджета Фонда, предназначенные для исполнения обязательств Фонда</w:t>
      </w:r>
    </w:p>
    <w:p>
      <w:r>
        <w:rPr>
          <w:b/>
        </w:rPr>
        <w:t xml:space="preserve">14. </w:t>
      </w:r>
      <w:r>
        <w:t>По обязательствам Фонда, связанным с осуществлением Фондом функций по обязательному пенсионному страхованию, обязательному социальному страхованию на случай временной нетрудоспособности и в связи с материнством, обязательному социальному страхованию от несчастных случаев на производстве и профессиональных заболеваний, выплатой пенсий, пособий, предоставлением отдельным категориям граждан иных мер социальной защиты (поддержки), а также по выполнению иных функций и полномочий, возложенных на Фонд законодательством Российской Федерации, не может быть обращено взыскание на имущество Фонда, используемое в целях содержания Фонда и обеспечения его деятельности</w:t>
      </w:r>
    </w:p>
    <w:p>
      <w:r>
        <w:rPr>
          <w:b/>
        </w:rPr>
        <w:t xml:space="preserve">15. </w:t>
      </w:r>
      <w:r>
        <w:t>Российская Федерация несет субсидиарную ответственность по обязательствам Фонда, связанным с осуществлением функций по обязательному пенсионному страхованию, обязательному социальному страхованию на случай временной нетрудоспособности и в связи с материнством, обязательному социальному страхованию от несчастных случаев на производстве и профессиональных заболеваний, выплатой пенсий, пособий, предоставлением отдельным категориям граждан иных мер социальной защиты (поддержки), а также с выполнением иных функций и полномочий, возложенных на Фонд законодательством Российской Федерации</w:t>
      </w:r>
    </w:p>
    <w:p>
      <w:r>
        <w:rPr>
          <w:b/>
        </w:rPr>
        <w:t xml:space="preserve">16. </w:t>
      </w:r>
      <w:r>
        <w:t>Российская Федерация не отвечает по обязательствам Фонда, не связанным с осуществлением Фондом функций по обязательному пенсионному страхованию, обязательному социальному страхованию на случай временной нетрудоспособности и в связи с материнством, обязательному социальному страхованию от несчастных случаев на производстве и профессиональных заболеваний, выплатой пенсий, пособий, предоставлением отдельным категориям граждан иных мер социальной защиты (поддержки), а также с выполнением иных функций и полномочий, возложенных на Фонд законодательством Российской Федерации</w:t>
      </w:r>
    </w:p>
    <w:p>
      <w:r>
        <w:rPr>
          <w:b/>
        </w:rPr>
        <w:t xml:space="preserve">17. </w:t>
      </w:r>
      <w:r>
        <w:t>Положения Гражданского кодекса Российской Федерации, Федерального закона от 12 января 1996 года № 7-ФЗ "О некоммерческих организациях" о юридических лицах применяются к Фонду, его территориальным органам постольку, поскольку иное не предусмотрено настоящим Федеральным законом</w:t>
      </w:r>
    </w:p>
    <w:p>
      <w:r>
        <w:rPr>
          <w:b/>
        </w:rPr>
        <w:t xml:space="preserve">18. </w:t>
      </w:r>
      <w:r>
        <w:t>На Фонд, его территориальные органы не распространяются положения главы X1 Федерального закона от 10 июля 2002 года № 86-ФЗ "О Центральном банке Российской Федерации (Банке России)", Федерального закона от 2 ноября 2013 года № 293-ФЗ "Об актуарной деятельности в Российской Федерации"</w:t>
      </w:r>
    </w:p>
    <w:p>
      <w:r>
        <w:rPr>
          <w:b/>
        </w:rPr>
        <w:t xml:space="preserve">19. </w:t>
      </w:r>
      <w:r>
        <w:t>Фонд не может быть признан несостоятельным (банкротом)</w:t>
      </w:r>
    </w:p>
    <w:p>
      <w:r>
        <w:rPr>
          <w:b/>
        </w:rPr>
        <w:t xml:space="preserve">20. </w:t>
      </w:r>
      <w:r>
        <w:t>Фонд, территориальные органы Фонда, обособленные подразделения Фонда, подведомственные Фонду учреждения составляют единую централизованную систему с вертикальной структурой управления</w:t>
      </w:r>
    </w:p>
    <w:p>
      <w:r>
        <w:rPr>
          <w:b/>
        </w:rPr>
        <w:t xml:space="preserve">21. </w:t>
      </w:r>
      <w:r>
        <w:t>Органами управления Фонда являются председатель Фонда и правление Фонда</w:t>
      </w:r>
    </w:p>
    <w:p>
      <w:r>
        <w:rPr>
          <w:b/>
        </w:rPr>
        <w:t xml:space="preserve">22. </w:t>
      </w:r>
      <w:r>
        <w:t>Фонд осуществляет свою деятельность непосредственно, а также через территориальные органы Фонда и подведомственные Фонду учреждения</w:t>
      </w:r>
    </w:p>
    <w:p>
      <w:r>
        <w:rPr>
          <w:b/>
        </w:rPr>
        <w:t xml:space="preserve">23. </w:t>
      </w:r>
      <w:r>
        <w:t>Предельная штатная численность и фонд оплаты труда работников Фонда, территориальных органов Фонда, обособленных подразделений Фонда, подведомственных Фонду учреждений утверждаются Правительством Российской Федерации</w:t>
      </w:r>
    </w:p>
    <w:p>
      <w:r>
        <w:rPr>
          <w:b/>
        </w:rPr>
        <w:t xml:space="preserve">24. </w:t>
      </w:r>
      <w:r>
        <w:t>Фонд в порядке, установленном Правительством Российской Федерации, осуществляет функции и полномочия учредителя территориальных органов Фонда, а также учредителя подведомственных Фонду учреждений</w:t>
      </w:r>
    </w:p>
    <w:p>
      <w:r>
        <w:rPr>
          <w:b/>
        </w:rPr>
        <w:t xml:space="preserve">25. </w:t>
      </w:r>
      <w:r>
        <w:t>Фонд вправе вносить в уполномоченный федеральный орган исполнительной власти предложения по нормативно-правовому регулированию отношений, относящихся к сфере деятельности Фонда</w:t>
      </w:r>
    </w:p>
    <w:p>
      <w:r>
        <w:rPr>
          <w:b/>
        </w:rPr>
        <w:t xml:space="preserve">26. </w:t>
      </w:r>
      <w:r>
        <w:t>Фонд вправе иметь символику (эмблемы, гербы, иные геральдические знаки, флаги и гимны), описание которой утверждается правлением Фонда, а также регистрировать товарные знаки (знаки обслуживания), другие средства индивидуализации и результаты интеллектуальной деятельности</w:t>
      </w:r>
    </w:p>
    <w:p>
      <w:r>
        <w:rPr>
          <w:b/>
        </w:rPr>
        <w:t xml:space="preserve">13. </w:t>
      </w:r>
      <w:r>
        <w:t>по обязательному пенсионному страхованию, обязательному социальному страхованию на случай временной нетрудоспособности и в связи с материнством, обязательному социальному страхованию от несчастных случаев на производстве и профессиональных заболеваний</w:t>
      </w:r>
    </w:p>
    <w:p>
      <w:r>
        <w:rPr>
          <w:b/>
        </w:rPr>
        <w:t xml:space="preserve">13. </w:t>
      </w:r>
      <w:r>
        <w:t>по выплате пенсий, пособий, предоставлению отдельным категориям граждан иных мер социальной защиты (поддержки)</w:t>
      </w:r>
    </w:p>
    <w:p>
      <w:r>
        <w:rPr>
          <w:b/>
        </w:rPr>
        <w:t xml:space="preserve">13. </w:t>
      </w:r>
      <w:r>
        <w:t>по выполнению иных функций и полномочий, возложенных на Фонд законодательством Российской Федерации</w:t>
      </w:r>
    </w:p>
    <w:p>
      <w:r>
        <w:rPr>
          <w:b/>
        </w:rPr>
        <w:t>Статья 3. Правовое регулирование деятельности Фонда</w:t>
      </w:r>
    </w:p>
    <w:p>
      <w:r>
        <w:rPr>
          <w:b/>
        </w:rPr>
        <w:t xml:space="preserve">1. </w:t>
      </w:r>
      <w:r>
        <w:t>Деятельность Фонда регулируется настоящим Федеральным законом, другими федеральными законами, нормативными правовыми актами Президента Российской Федерации и Правительства Российской Федерации, а также иными нормативными правовыми актами Российской Федерации</w:t>
      </w:r>
    </w:p>
    <w:p>
      <w:r>
        <w:rPr>
          <w:b/>
        </w:rPr>
        <w:t xml:space="preserve">2. </w:t>
      </w:r>
      <w:r>
        <w:t>Нормативные правовые акты Фонда, затрагивающие права и обязанности граждан, устанавливающие правовой статус организаций или имеющие межведомственный характер, издаются в форме приказов и подлежат государственной регистрации и опубликованию в порядке, установленном для государственной регистрации и опубликования нормативных правовых актов федеральных органов исполнительной власти</w:t>
      </w:r>
    </w:p>
    <w:p>
      <w:r>
        <w:rPr>
          <w:b/>
        </w:rPr>
        <w:t>Статья 4. Принципы деятельности Фонда</w:t>
      </w:r>
    </w:p>
    <w:p>
      <w:r>
        <w:t>Деятельность Фонда осуществляется на основе следующих принципов</w:t>
      </w:r>
    </w:p>
    <w:p>
      <w:r>
        <w:t>соблюдение государственных гарантий по обеспечению прав граждан в области пенсионного обеспечения, обязательного пенсионного страхования, обязательного социального страхования, социального обеспечения</w:t>
      </w:r>
    </w:p>
    <w:p>
      <w:r>
        <w:t>автономность систем обязательного пенсионного страхования и обязательного социального страхования</w:t>
      </w:r>
    </w:p>
    <w:p>
      <w:r>
        <w:t>обеспечение финансовой устойчивости (стабильности) и сбалансированности бюджета Фонда</w:t>
      </w:r>
    </w:p>
    <w:p>
      <w:r>
        <w:t>участие социальных партнеров в деятельности органов управления Фонда, учет интересов работников, работодателей и государства по основным направлениям деятельности Фонда</w:t>
      </w:r>
    </w:p>
    <w:p>
      <w:r>
        <w:t>обеспечение доступности предоставляемых услуг и повышение их качества</w:t>
      </w:r>
    </w:p>
    <w:p>
      <w:r>
        <w:rPr>
          <w:b/>
        </w:rPr>
        <w:t>Статья 5. Функции и полномочия Фонда</w:t>
      </w:r>
    </w:p>
    <w:p>
      <w:r>
        <w:rPr>
          <w:b/>
        </w:rPr>
        <w:t xml:space="preserve">1. </w:t>
      </w:r>
      <w:r>
        <w:t>Фонд осуществляет</w:t>
      </w:r>
    </w:p>
    <w:p>
      <w:r>
        <w:rPr>
          <w:b/>
        </w:rPr>
        <w:t xml:space="preserve">2. </w:t>
      </w:r>
      <w:r>
        <w:t>Фонд организует и проводит в центральном аппарате Фонда, территориальных органах Фонда, подведомственных Фонду учреждениях мероприятия по мобилизационной подготовке, гражданской обороне и защите работников Фонда и материальных ценностей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 выполняет требования к антитеррористической защищенности объектов Фонда и обеспечивает их пожарную безопасность</w:t>
      </w:r>
    </w:p>
    <w:p>
      <w:r>
        <w:rPr>
          <w:b/>
        </w:rPr>
        <w:t xml:space="preserve">3. </w:t>
      </w:r>
      <w:r>
        <w:t>Фонд осуществляет функции и полномочия по обеспечению защиты сведений, составляющих государственную тайну, и иной информации, доступ к которой ограничен федеральными законами</w:t>
      </w:r>
    </w:p>
    <w:p>
      <w:r>
        <w:rPr>
          <w:b/>
        </w:rPr>
        <w:t xml:space="preserve">1. </w:t>
      </w:r>
      <w:r>
        <w:t>назначение и выплату пенсий по обязательному пенсионному страхованию и государственному пенсионному обеспечению</w:t>
      </w:r>
    </w:p>
    <w:p>
      <w:r>
        <w:rPr>
          <w:b/>
        </w:rPr>
        <w:t xml:space="preserve">1. </w:t>
      </w:r>
      <w:r>
        <w:t>предоставление иных видов обеспечения, устанавливаемых дополнительно к страховым пенсиям и пенсиям по государственному пенсионному обеспечению, а также иных выплат и компенсаций в соответствии с законодательством Российской Федерации</w:t>
      </w:r>
    </w:p>
    <w:p>
      <w:r>
        <w:rPr>
          <w:b/>
        </w:rPr>
        <w:t xml:space="preserve">1. </w:t>
      </w:r>
      <w:r>
        <w:t>назначение и выплату государственных пособий, обеспечения по обязательному социальному страхованию, иных видов обеспечения, установленных федеральными законами о конкретных видах обязательного социального страхования</w:t>
      </w:r>
    </w:p>
    <w:p>
      <w:r>
        <w:rPr>
          <w:b/>
        </w:rPr>
        <w:t xml:space="preserve">1. </w:t>
      </w:r>
      <w:r>
        <w:t>организацию и ведение индивидуального (персонифицированного) учета в системах обязательного пенсионного страхования и обязательного социального страхования</w:t>
      </w:r>
    </w:p>
    <w:p>
      <w:r>
        <w:rPr>
          <w:b/>
        </w:rPr>
        <w:t xml:space="preserve">1. </w:t>
      </w:r>
      <w:r>
        <w:t>организацию инвестирования средств пенсионных накоплений</w:t>
      </w:r>
    </w:p>
    <w:p>
      <w:r>
        <w:rPr>
          <w:b/>
        </w:rPr>
        <w:t xml:space="preserve">1. </w:t>
      </w:r>
      <w:r>
        <w:t>актуарное оценивание финансового состояния систем обязательного пенсионного страхования и обязательного социального страхования, долгосрочное прогнозирование их развития</w:t>
      </w:r>
    </w:p>
    <w:p>
      <w:r>
        <w:rPr>
          <w:b/>
        </w:rPr>
        <w:t xml:space="preserve">1. </w:t>
      </w:r>
      <w:r>
        <w:t>предоставление государственных гарантий, мер социальной защиты (поддержки), социальных услуг отдельным категориям граждан, в том числе в рамках оказания государственной социальной помощи</w:t>
      </w:r>
    </w:p>
    <w:p>
      <w:r>
        <w:rPr>
          <w:b/>
        </w:rPr>
        <w:t xml:space="preserve">1. </w:t>
      </w:r>
      <w:r>
        <w:t>организацию мероприятий в области медицинской, социальной и профессиональной реабилитации застрахованных лиц</w:t>
      </w:r>
    </w:p>
    <w:p>
      <w:r>
        <w:rPr>
          <w:b/>
        </w:rPr>
        <w:t xml:space="preserve">1. </w:t>
      </w:r>
      <w:r>
        <w:t>иные функции и полномочия, предусмотренные международными договорами Российской Федерации, федеральными законами и иными нормативными правовыми актами Российской Федерации</w:t>
      </w:r>
    </w:p>
    <w:p>
      <w:r>
        <w:rPr>
          <w:b/>
        </w:rPr>
        <w:t>Статья 6. Председатель Фонда</w:t>
      </w:r>
    </w:p>
    <w:p>
      <w:r>
        <w:rPr>
          <w:b/>
        </w:rPr>
        <w:t xml:space="preserve">1. </w:t>
      </w:r>
      <w:r>
        <w:t>Председатель Фонда является постоянно действующим единоличным органом управления Фонда и осуществляет текущее руководство деятельностью Фонда</w:t>
      </w:r>
    </w:p>
    <w:p>
      <w:r>
        <w:rPr>
          <w:b/>
        </w:rPr>
        <w:t xml:space="preserve">2. </w:t>
      </w:r>
      <w:r>
        <w:t>Председатель Фонда назначается на должность и освобождается от должности Правительством Российской Федерации по представлению руководителя уполномоченного федерального органа исполнительной власти</w:t>
      </w:r>
    </w:p>
    <w:p>
      <w:r>
        <w:rPr>
          <w:b/>
        </w:rPr>
        <w:t xml:space="preserve">3. </w:t>
      </w:r>
      <w:r>
        <w:t>Председатель Фонда имеет первого заместителя и заместителей. Заместители председателя Фонда назначаются на должность и освобождаются от должности Правительством Российской Федерации по представлению руководителя уполномоченного федерального органа исполнительной власти</w:t>
      </w:r>
    </w:p>
    <w:p>
      <w:r>
        <w:rPr>
          <w:b/>
        </w:rPr>
        <w:t xml:space="preserve">4. </w:t>
      </w:r>
      <w:r>
        <w:t>Условия оплаты труда председателя Фонда определяются указом Президента Российской Федерации</w:t>
      </w:r>
    </w:p>
    <w:p>
      <w:r>
        <w:rPr>
          <w:b/>
        </w:rPr>
        <w:t xml:space="preserve">5. </w:t>
      </w:r>
      <w:r>
        <w:t>Соотношение размеров среднемесячной заработной платы председателя Фонда и среднемесячной заработной платы работников Фонда не может превышать предельный уровень соотношения размеров среднемесячной заработной платы председателя Фонда и среднемесячной заработной платы работников Фонда, определенный Правительством Российской Федерации</w:t>
      </w:r>
    </w:p>
    <w:p>
      <w:r>
        <w:rPr>
          <w:b/>
        </w:rPr>
        <w:t xml:space="preserve">6. </w:t>
      </w:r>
      <w:r>
        <w:t>Председатель Фонда</w:t>
      </w:r>
    </w:p>
    <w:p>
      <w:r>
        <w:rPr>
          <w:b/>
        </w:rPr>
        <w:t xml:space="preserve">6. </w:t>
      </w:r>
      <w:r>
        <w:t>действует от имени Фонда и представляет без доверенности интересы Фонда в отношениях с органами государственной власти, органами местного самоуправления, российскими и иностранными организациями, международными организациями</w:t>
      </w:r>
    </w:p>
    <w:p>
      <w:r>
        <w:rPr>
          <w:b/>
        </w:rPr>
        <w:t xml:space="preserve">6. </w:t>
      </w:r>
      <w:r>
        <w:t>издает в пределах своей компетенции приказы, имеющие нормативный характер, а по оперативным и другим текущим вопросам организации деятельности Фонда, территориальных органов Фонда, обособленных подразделений Фонда и подведомственных Фонду учреждений - приказы, положения, инструкции, обязательные для исполнения</w:t>
      </w:r>
    </w:p>
    <w:p>
      <w:r>
        <w:rPr>
          <w:b/>
        </w:rPr>
        <w:t xml:space="preserve">6. </w:t>
      </w:r>
      <w:r>
        <w:t>возглавляет правление Фонда</w:t>
      </w:r>
    </w:p>
    <w:p>
      <w:r>
        <w:rPr>
          <w:b/>
        </w:rPr>
        <w:t xml:space="preserve">6. </w:t>
      </w:r>
      <w:r>
        <w:t>распределяет обязанности между своими заместителями и руководителями структурных подразделений Фонда, делегирует им отдельные полномочия</w:t>
      </w:r>
    </w:p>
    <w:p>
      <w:r>
        <w:rPr>
          <w:b/>
        </w:rPr>
        <w:t xml:space="preserve">6. </w:t>
      </w:r>
      <w:r>
        <w:t>утверждает организационную структуру, штатное расписание центрального аппарата Фонда, контрольно-ревизионной комиссии Фонда, территориальных органов Фонда, обособленных подразделений Фонда, а также подведомственных Фонду учреждений</w:t>
      </w:r>
    </w:p>
    <w:p>
      <w:r>
        <w:rPr>
          <w:b/>
        </w:rPr>
        <w:t xml:space="preserve">6. </w:t>
      </w:r>
      <w:r>
        <w:t>формирует фонд оплаты труда работников центрального аппарата Фонда, контрольно-ревизионной комиссии Фонда, территориальных органов Фонда, обособленных подразделений Фонда, а также подведомственных Фонду учреждений</w:t>
      </w:r>
    </w:p>
    <w:p>
      <w:r>
        <w:rPr>
          <w:b/>
        </w:rPr>
        <w:t xml:space="preserve">6. </w:t>
      </w:r>
      <w:r>
        <w:t>в соответствии со схемой размещения территориальных органов Фонда и обособленных подразделений Фонда принимает по согласованию с уполномоченным федеральным органом исполнительной власти решение о создании, реорганизации, ликвидации территориальных органов Фонда и обособленных подразделений Фонда</w:t>
      </w:r>
    </w:p>
    <w:p>
      <w:r>
        <w:rPr>
          <w:b/>
        </w:rPr>
        <w:t xml:space="preserve">6. </w:t>
      </w:r>
      <w:r>
        <w:t>утверждает положение о контрольно-ревизионной комиссии Фонда, положения о территориальных органах Фонда, положения об обособленных подразделениях Фонда и уставы подведомственных Фонду учреждений</w:t>
      </w:r>
    </w:p>
    <w:p>
      <w:r>
        <w:rPr>
          <w:b/>
        </w:rPr>
        <w:t xml:space="preserve">6. </w:t>
      </w:r>
      <w:r>
        <w:t>определяет квалификационные требования к кандидатам на должности руководителей структурных подразделений центрального аппарата Фонда, руководителя контрольно-ревизионной комиссии Фонда, утверждает правила внутреннего трудового распорядка Фонда, права и обязанности работников центрального аппарата Фонда, контрольно-ревизионной комиссии Фонда, территориальных органов Фонда и обособленных подразделений Фонда</w:t>
      </w:r>
    </w:p>
    <w:p>
      <w:r>
        <w:rPr>
          <w:b/>
        </w:rPr>
        <w:t xml:space="preserve">6. </w:t>
      </w:r>
      <w:r>
        <w:t>вносит в уполномоченный федеральный орган исполнительной власти предложения о назначении на должность и об освобождении от должности заместителей председателя Фонда</w:t>
      </w:r>
    </w:p>
    <w:p>
      <w:r>
        <w:rPr>
          <w:b/>
        </w:rPr>
        <w:t xml:space="preserve">6. </w:t>
      </w:r>
      <w:r>
        <w:t>вносит в Правительство Российской Федерации согласованные с уполномоченным федеральным органом исполнительной власти предложения о составе правления Фонда</w:t>
      </w:r>
    </w:p>
    <w:p>
      <w:r>
        <w:rPr>
          <w:b/>
        </w:rPr>
        <w:t xml:space="preserve">6. </w:t>
      </w:r>
      <w:r>
        <w:t>назначает на должность и освобождает от должности работников центрального аппарата Фонда и контрольно-ревизионной комиссии Фонда</w:t>
      </w:r>
    </w:p>
    <w:p>
      <w:r>
        <w:rPr>
          <w:b/>
        </w:rPr>
        <w:t xml:space="preserve">6. </w:t>
      </w:r>
      <w:r>
        <w:t>по согласованию с уполномоченным федеральным органом исполнительной власти назначает на должность и освобождает от должности руководителей территориальных органов Фонда с учетом мнения высших должностных лиц субъектов Российской Федерации</w:t>
      </w:r>
    </w:p>
    <w:p>
      <w:r>
        <w:rPr>
          <w:b/>
        </w:rPr>
        <w:t xml:space="preserve">6. </w:t>
      </w:r>
      <w:r>
        <w:t>назначает на должность и освобождает от должности заместителей руководителей и главных бухгалтеров территориальных органов Фонда, руководителей и заместителей руководителей обособленных подразделений Фонда, заместителей руководителей и главных бухгалтеров подведомственных Фонду учреждений</w:t>
      </w:r>
    </w:p>
    <w:p>
      <w:r>
        <w:rPr>
          <w:b/>
        </w:rPr>
        <w:t xml:space="preserve">6. </w:t>
      </w:r>
      <w:r>
        <w:t>по согласованию с уполномоченным федеральным органом исполнительной власти назначает на должность и освобождает от должности руководителей подведомственных Фонду учреждений (за исключением реабилитационных центров Фонда)</w:t>
      </w:r>
    </w:p>
    <w:p>
      <w:r>
        <w:rPr>
          <w:b/>
        </w:rPr>
        <w:t xml:space="preserve">6. </w:t>
      </w:r>
      <w:r>
        <w:t>по согласованию с Правительством Российской Федерации назначает на должность и освобождает от должности руководителей реабилитационных центров Фонда</w:t>
      </w:r>
    </w:p>
    <w:p>
      <w:r>
        <w:rPr>
          <w:b/>
        </w:rPr>
        <w:t xml:space="preserve">6. </w:t>
      </w:r>
      <w:r>
        <w:t>заключает, изменяет и расторгает трудовые договоры с работниками центрального аппарата Фонда, контрольно-ревизионной комиссии Фонда, руководителями территориальных органов Фонда, обособленных подразделений Фонда и подведомственных Фонду учреждений в соответствии с трудовым законодательством Российской Федерации</w:t>
      </w:r>
    </w:p>
    <w:p>
      <w:r>
        <w:rPr>
          <w:b/>
        </w:rPr>
        <w:t xml:space="preserve">6. </w:t>
      </w:r>
      <w:r>
        <w:t>создает при Фонде координационные, совещательные и экспертные органы (советы, комиссии, группы, коллегии), в том числе межведомственные, в установленной сфере деятельности</w:t>
      </w:r>
    </w:p>
    <w:p>
      <w:r>
        <w:rPr>
          <w:b/>
        </w:rPr>
        <w:t xml:space="preserve">6. </w:t>
      </w:r>
      <w:r>
        <w:t>выдает доверенности, открывает расчетные и иные счета Фонда в порядке, установленном законодательством Российской Федерации</w:t>
      </w:r>
    </w:p>
    <w:p>
      <w:r>
        <w:rPr>
          <w:b/>
        </w:rPr>
        <w:t xml:space="preserve">6. </w:t>
      </w:r>
      <w:r>
        <w:t>осуществляет иные полномочия, предусмотренные настоящим Федеральным законом, другими федеральными законами и иными нормативными правовыми актами Российской Федерации, и принимает решения по иным вопросам, за исключением вопросов, отнесенных к компетенции правления Фонда</w:t>
      </w:r>
    </w:p>
    <w:p>
      <w:r>
        <w:rPr>
          <w:b/>
        </w:rPr>
        <w:t>Статья 7. Правление Фонда</w:t>
      </w:r>
    </w:p>
    <w:p>
      <w:r>
        <w:rPr>
          <w:b/>
        </w:rPr>
        <w:t xml:space="preserve">1. </w:t>
      </w:r>
      <w:r>
        <w:t>Правление Фонда является коллегиальным органом управления Фонда. Положение о правлении Фонда и состав правления Фонда утверждаются Правительством Российской Федерации</w:t>
      </w:r>
    </w:p>
    <w:p>
      <w:r>
        <w:rPr>
          <w:b/>
        </w:rPr>
        <w:t xml:space="preserve">2. </w:t>
      </w:r>
      <w:r>
        <w:t>Председателем правления Фонда является председатель Фонда по должности</w:t>
      </w:r>
    </w:p>
    <w:p>
      <w:r>
        <w:rPr>
          <w:b/>
        </w:rPr>
        <w:t xml:space="preserve">3. </w:t>
      </w:r>
      <w:r>
        <w:t>Численность правления Фонда составляет тридцать пять человек</w:t>
      </w:r>
    </w:p>
    <w:p>
      <w:r>
        <w:rPr>
          <w:b/>
        </w:rPr>
        <w:t xml:space="preserve">4. </w:t>
      </w:r>
      <w:r>
        <w:t>В состав правления Фонда на постоянной основе входят председатель Фонда, первый заместитель председателя Фонда, четыре представителя Фонда, три представителя уполномоченного федерального органа исполнительной власти, по одному представителю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деятельности, и Центрального банка Российской Федерации</w:t>
      </w:r>
    </w:p>
    <w:p>
      <w:r>
        <w:rPr>
          <w:b/>
        </w:rPr>
        <w:t xml:space="preserve">5. </w:t>
      </w:r>
      <w:r>
        <w:t>В состав правления Фонда входят шесть представителей общероссийских объединений профессиональных союзов, шесть представителей общероссийских объединений работодателей, три представителя территориальных органов Фонда, три сенатора Российской Федерации, три депутата Государственной Думы Федерального Собрания Российской Федерации, один представитель общероссийских общественных объединений инвалидов и два представителя организаций, деятельность которых связана с защитой прав граждан в сфере социального обеспечения. Указанные члены правления Фонда подлежат ротации, которая осуществляется не чаще одного раза в три года</w:t>
      </w:r>
    </w:p>
    <w:p>
      <w:r>
        <w:rPr>
          <w:b/>
        </w:rPr>
        <w:t xml:space="preserve">6. </w:t>
      </w:r>
      <w:r>
        <w:t>Состав правления Фонда формируется на основании предложений указанных в частях 4 и 5 настоящей статьи органов государственной власти, федеральных органов исполнительной власти, общественных объединений и организаций, Центрального банка Российской Федерации и утверждается Правительством Российской Федерации</w:t>
      </w:r>
    </w:p>
    <w:p>
      <w:r>
        <w:rPr>
          <w:b/>
        </w:rPr>
        <w:t xml:space="preserve">7. </w:t>
      </w:r>
      <w:r>
        <w:t>Члены правления Фонда осуществляют свою деятельность на безвозмездной основе</w:t>
      </w:r>
    </w:p>
    <w:p>
      <w:r>
        <w:rPr>
          <w:b/>
        </w:rPr>
        <w:t xml:space="preserve">8. </w:t>
      </w:r>
      <w:r>
        <w:t>Заседания правления Фонда проводятся по мере необходимости, но не реже одного раза в три месяца</w:t>
      </w:r>
    </w:p>
    <w:p>
      <w:r>
        <w:rPr>
          <w:b/>
        </w:rPr>
        <w:t xml:space="preserve">9. </w:t>
      </w:r>
      <w:r>
        <w:t>Порядок работы и проведения заседаний правления Фонда определяется положением о правлении Фонда. Решения правления Фонда оформляются приказами председателя Фонда и подлежат обязательному исполнению Фондом, территориальными органами Фонда, обособленными подразделениями Фонда, а также подведомственными Фонду учреждениями</w:t>
      </w:r>
    </w:p>
    <w:p>
      <w:r>
        <w:rPr>
          <w:b/>
        </w:rPr>
        <w:t xml:space="preserve">10. </w:t>
      </w:r>
      <w:r>
        <w:t>Организационно-техническое и документационное обеспечение деятельности правления Фонда осуществляется центральным аппаратом Фонда</w:t>
      </w:r>
    </w:p>
    <w:p>
      <w:r>
        <w:rPr>
          <w:b/>
        </w:rPr>
        <w:t xml:space="preserve">11. </w:t>
      </w:r>
      <w:r>
        <w:t>Правление Фонда</w:t>
      </w:r>
    </w:p>
    <w:p>
      <w:r>
        <w:rPr>
          <w:b/>
        </w:rPr>
        <w:t xml:space="preserve">11. </w:t>
      </w:r>
      <w:r>
        <w:t>утверждает:</w:t>
      </w:r>
    </w:p>
    <w:p>
      <w:r>
        <w:rPr>
          <w:b/>
        </w:rPr>
        <w:t xml:space="preserve">11. </w:t>
      </w:r>
      <w:r>
        <w:t>рассматривает вопросы:</w:t>
      </w:r>
    </w:p>
    <w:p>
      <w:r>
        <w:rPr>
          <w:b/>
        </w:rPr>
        <w:t xml:space="preserve">11. </w:t>
      </w:r>
      <w:r>
        <w:t>рассматривает отчеты (доклады) председателя Фонда по вопросам деятельности Фонда (в том числе о работе контрольно-ревизионной комиссии Фонда, включая результаты проверки деятельности территориальных органов Фонда, обособленных подразделений Фонда и подведомственных Фонду учреждений), а также по вопросам осуществления иных функций и полномочий, возложенных на Фонд в соответствии с федеральными законами и нормативными правовыми актами Президента Российской Федерации и Правительства Российской Федерации</w:t>
      </w:r>
    </w:p>
    <w:p>
      <w:r>
        <w:rPr>
          <w:b/>
        </w:rPr>
        <w:t xml:space="preserve">11. </w:t>
      </w:r>
      <w:r>
        <w:t>участвует в выработке предложений о реализации установленных настоящим Федеральным законом социальных гарантий работникам Фонда, территориальных органов Фонда и обособленных подразделений Фонда</w:t>
      </w:r>
    </w:p>
    <w:p>
      <w:r>
        <w:rPr>
          <w:b/>
        </w:rPr>
        <w:t xml:space="preserve">11. </w:t>
      </w:r>
      <w:r>
        <w:t>участвует в выработке предложений о совершенствовании законодательных и иных нормативных правовых актов Российской Федерации по вопросам, относящимся к сфере деятельности Фонда, об определении направлений международного сотрудничества</w:t>
      </w:r>
    </w:p>
    <w:p>
      <w:r>
        <w:rPr>
          <w:b/>
        </w:rPr>
        <w:t xml:space="preserve">11. </w:t>
      </w:r>
      <w:r>
        <w:t>участвует в обсуждении проектов нормативных правовых актов Фонда и при необходимости дает рекомендации о направлении указанных проектов на рассмотрение Российской трехсторонней комиссии по регулированию социально-трудовых отношений</w:t>
      </w:r>
    </w:p>
    <w:p>
      <w:r>
        <w:rPr>
          <w:b/>
        </w:rPr>
        <w:t xml:space="preserve">11. </w:t>
      </w:r>
      <w:r>
        <w:t>утверждает перечень направлений научно-исследовательских работ Фонда</w:t>
      </w:r>
    </w:p>
    <w:p>
      <w:r>
        <w:rPr>
          <w:b/>
        </w:rPr>
        <w:t xml:space="preserve">11. </w:t>
      </w:r>
      <w:r>
        <w:t>осуществляет контроль за регулярным проведением актуарного оценивания деятельности Фонда, результатами такого оценивания и осуществлением внутреннего финансового аудита</w:t>
      </w:r>
    </w:p>
    <w:p>
      <w:r>
        <w:rPr>
          <w:b/>
        </w:rPr>
        <w:t xml:space="preserve">11. </w:t>
      </w:r>
      <w:r>
        <w:t>осуществляет иные полномочия, предусмотренные положением о правлении Фонда</w:t>
      </w:r>
    </w:p>
    <w:p>
      <w:r>
        <w:rPr>
          <w:b/>
        </w:rPr>
        <w:t xml:space="preserve">11. </w:t>
      </w:r>
      <w:r>
        <w:t>положение о центральном аппарате Фонда</w:t>
      </w:r>
    </w:p>
    <w:p>
      <w:r>
        <w:rPr>
          <w:b/>
        </w:rPr>
        <w:t xml:space="preserve">11. </w:t>
      </w:r>
      <w:r>
        <w:t>типовые положения о территориальном органе Фонда, об обособленном подразделении Фонда, типовой устав подведомственного Фонду учреждения</w:t>
      </w:r>
    </w:p>
    <w:p>
      <w:r>
        <w:rPr>
          <w:b/>
        </w:rPr>
        <w:t xml:space="preserve">11. </w:t>
      </w:r>
      <w:r>
        <w:t>об участии Фонда в реализации государственных программ</w:t>
      </w:r>
    </w:p>
    <w:p>
      <w:r>
        <w:rPr>
          <w:b/>
        </w:rPr>
        <w:t xml:space="preserve">11. </w:t>
      </w:r>
      <w:r>
        <w:t>о приоритетных направлениях развития систем обязательного пенсионного страхования и обязательного социального страхования, выполнении задач Фонда</w:t>
      </w:r>
    </w:p>
    <w:p>
      <w:r>
        <w:rPr>
          <w:b/>
        </w:rPr>
        <w:t xml:space="preserve">11. </w:t>
      </w:r>
      <w:r>
        <w:t>о проекте федерального закона о бюджете Фонда на очередной финансовый год и на плановый период и проекте федерального закона об исполнении бюджета Фонда</w:t>
      </w:r>
    </w:p>
    <w:p>
      <w:r>
        <w:rPr>
          <w:b/>
        </w:rPr>
        <w:t xml:space="preserve">11. </w:t>
      </w:r>
      <w:r>
        <w:t>о формировании резервов Фонда и об использовании средств резервов Фонда</w:t>
      </w:r>
    </w:p>
    <w:p>
      <w:r>
        <w:rPr>
          <w:b/>
        </w:rPr>
        <w:t xml:space="preserve">11. </w:t>
      </w:r>
      <w:r>
        <w:t>об установлении и (или) изменении размеров тарифов страховых взносов на обязательное пенсионное страхование и обязательное социальное страхование</w:t>
      </w:r>
    </w:p>
    <w:p>
      <w:r>
        <w:rPr>
          <w:b/>
        </w:rPr>
        <w:t>Статья 8. Территориальные органы Фонда, обособленные подразделения Фонда, подведомственные Фонду учреждения</w:t>
      </w:r>
    </w:p>
    <w:p>
      <w:r>
        <w:rPr>
          <w:b/>
        </w:rPr>
        <w:t xml:space="preserve">1. </w:t>
      </w:r>
      <w:r>
        <w:t>Фонд создает территориальные органы, обособленные подразделения, а также подведомственные Фонду учреждения. Решение о создании, реорганизации, ликвидации территориальных органов Фонда, обособленных подразделений Фонда и подведомственных Фонду учреждений принимается председателем Фонда по согласованию с уполномоченным федеральным органом исполнительной власти</w:t>
      </w:r>
    </w:p>
    <w:p>
      <w:r>
        <w:rPr>
          <w:b/>
        </w:rPr>
        <w:t xml:space="preserve">2. </w:t>
      </w:r>
      <w:r>
        <w:t>Территориальные органы Фонда, обособленные подразделения Фонда и подведомственные Фонду учреждения действуют на основании положения о территориальном органе Фонда, положения об обособленном подразделении Фонда и устава подведомственного Фонду учреждения, утверждаемых председателем Фонда</w:t>
      </w:r>
    </w:p>
    <w:p>
      <w:r>
        <w:rPr>
          <w:b/>
        </w:rPr>
        <w:t xml:space="preserve">3. </w:t>
      </w:r>
      <w:r>
        <w:t>Схема размещения территориальных органов Фонда, обособленных подразделений Фонда и подведомственных Фонду учреждений утверждается уполномоченным федеральным органом исполнительной власти</w:t>
      </w:r>
    </w:p>
    <w:p>
      <w:r>
        <w:rPr>
          <w:b/>
        </w:rPr>
        <w:t xml:space="preserve">4. </w:t>
      </w:r>
      <w:r>
        <w:t>Территориальные органы Фонда создаются в организационно-правовой форме государственного внебюджетного фонда, являющегося типом государственного учреждения</w:t>
      </w:r>
    </w:p>
    <w:p>
      <w:r>
        <w:rPr>
          <w:b/>
        </w:rPr>
        <w:t xml:space="preserve">5. </w:t>
      </w:r>
      <w:r>
        <w:t>Подведомственные Фонду учреждения, включая реабилитационные центры Фонда, создаются в форме федеральных государственных бюджетных учреждений</w:t>
      </w:r>
    </w:p>
    <w:p>
      <w:r>
        <w:rPr>
          <w:b/>
        </w:rPr>
        <w:t xml:space="preserve">6. </w:t>
      </w:r>
      <w:r>
        <w:t>Территориальные органы Фонда с согласия председателя Фонда вправе создавать свои обособленные подразделения</w:t>
      </w:r>
    </w:p>
    <w:p>
      <w:r>
        <w:rPr>
          <w:b/>
        </w:rPr>
        <w:t xml:space="preserve">7. </w:t>
      </w:r>
      <w:r>
        <w:t>Реабилитационные центры Фонда осуществляют деятельность по медицинской, социальной и профессиональной реабилитации граждан (в том числе получивших повреждение здоровья вследствие несчастных случаев на производстве и профессиональных заболеваний), включая санаторно-курортное лечение</w:t>
      </w:r>
    </w:p>
    <w:p>
      <w:r>
        <w:rPr>
          <w:b/>
        </w:rPr>
        <w:t xml:space="preserve">8. </w:t>
      </w:r>
      <w:r>
        <w:t>Фонд закрепляет за реабилитационными центрами Фонда федеральное имущество на праве оперативного управления и представляет в органы, осуществляющие государственную регистрацию прав на недвижимое имущество и сделок с ним, документы, необходимые для государственной регистрации права собственности Российской Федерации и иных вещных прав на указанное недвижимое имущество, а также производит в установленном порядке его изъятие</w:t>
      </w:r>
    </w:p>
    <w:p>
      <w:r>
        <w:rPr>
          <w:b/>
        </w:rPr>
        <w:t xml:space="preserve">9. </w:t>
      </w:r>
      <w:r>
        <w:t>Контроль за финансово-хозяйственной деятельностью территориальных органов Фонда, обособленных подразделений Фонда и подведомственных Фонду учреждений осуществляется Фондом</w:t>
      </w:r>
    </w:p>
    <w:p>
      <w:r>
        <w:rPr>
          <w:b/>
        </w:rPr>
        <w:t>Статья 9. Имущество Фонда</w:t>
      </w:r>
    </w:p>
    <w:p>
      <w:r>
        <w:rPr>
          <w:b/>
        </w:rPr>
        <w:t xml:space="preserve">1. </w:t>
      </w:r>
      <w:r>
        <w:t>Фонд и территориальные органы Фонда для осуществления своей деятельности наделяются имуществом, собственником которого является Российская Федерация</w:t>
      </w:r>
    </w:p>
    <w:p>
      <w:r>
        <w:rPr>
          <w:b/>
        </w:rPr>
        <w:t xml:space="preserve">2. </w:t>
      </w:r>
      <w:r>
        <w:t>Имущество закрепляется за Фондом и территориальными органами Фонда на праве оперативного управления. Фонд и территориальные органы Фонда владеют, пользуются и распоряжаются имуществом в соответствии с назначением этого имущества</w:t>
      </w:r>
    </w:p>
    <w:p>
      <w:r>
        <w:rPr>
          <w:b/>
        </w:rPr>
        <w:t xml:space="preserve">3. </w:t>
      </w:r>
      <w:r>
        <w:t>Имущество Фонда формируется за счет</w:t>
      </w:r>
    </w:p>
    <w:p>
      <w:r>
        <w:rPr>
          <w:b/>
        </w:rPr>
        <w:t xml:space="preserve">4. </w:t>
      </w:r>
      <w:r>
        <w:t>Порядок формирования имущества Фонда, владения, пользования и распоряжения имуществом Фонда, перечень указанного имущества и (или) его видов, на которые не может быть обращено взыскание, определяются Правительством Российской Федерации</w:t>
      </w:r>
    </w:p>
    <w:p>
      <w:r>
        <w:rPr>
          <w:b/>
        </w:rPr>
        <w:t xml:space="preserve">5. </w:t>
      </w:r>
      <w:r>
        <w:t>Фонд вправе приобретать имущество, необходимое для содержания Фонда и обеспечения его деятельности. Приобретаемое имущество закрепляется за Фондом на праве оперативного управления</w:t>
      </w:r>
    </w:p>
    <w:p>
      <w:r>
        <w:rPr>
          <w:b/>
        </w:rPr>
        <w:t xml:space="preserve">3. </w:t>
      </w:r>
      <w:r>
        <w:t>имущества, перешедшего к Фонду в соответствии с настоящим Федеральным законом в порядке универсального правопреемства от Пенсионного фонда Российской Федерации и Фонда социального страхования Российской Федерации, их территориальных органов и подведомственных учреждений</w:t>
      </w:r>
    </w:p>
    <w:p>
      <w:r>
        <w:rPr>
          <w:b/>
        </w:rPr>
        <w:t xml:space="preserve">3. </w:t>
      </w:r>
      <w:r>
        <w:t>имущества, передаваемого Фонду Российской Федерацией</w:t>
      </w:r>
    </w:p>
    <w:p>
      <w:r>
        <w:rPr>
          <w:b/>
        </w:rPr>
        <w:t xml:space="preserve">3. </w:t>
      </w:r>
      <w:r>
        <w:t>добровольных имущественных взносов</w:t>
      </w:r>
    </w:p>
    <w:p>
      <w:r>
        <w:rPr>
          <w:b/>
        </w:rPr>
        <w:t xml:space="preserve">3. </w:t>
      </w:r>
      <w:r>
        <w:t>иных поступлений в соответствии с законодательством Российской Федерации</w:t>
      </w:r>
    </w:p>
    <w:p>
      <w:r>
        <w:rPr>
          <w:b/>
        </w:rPr>
        <w:t>Статья 10. Бюджет Фонда</w:t>
      </w:r>
    </w:p>
    <w:p>
      <w:r>
        <w:rPr>
          <w:b/>
        </w:rPr>
        <w:t xml:space="preserve">1. </w:t>
      </w:r>
      <w:r>
        <w:t>Бюджет Фонда относится к бюджетам бюджетной системы Российской Федерации. Средства бюджета Фонда являются собственностью Российской Федерации, не входят в состав других бюджетов и изъятию не подлежат</w:t>
      </w:r>
    </w:p>
    <w:p>
      <w:r>
        <w:rPr>
          <w:b/>
        </w:rPr>
        <w:t xml:space="preserve">2. </w:t>
      </w:r>
      <w:r>
        <w:t>Бюджет Фонда на очередной финансовый год и плановый период формируется раздельно по каждому виду обязательного социального страхования и социального обеспечения и утверждается в соответствии с бюджетным законодательством Российской Федерации</w:t>
      </w:r>
    </w:p>
    <w:p>
      <w:r>
        <w:rPr>
          <w:b/>
        </w:rPr>
        <w:t xml:space="preserve">3. </w:t>
      </w:r>
      <w:r>
        <w:t>Бюджет Фонда формируется за счет доходов, определенных бюджетным законодательством Российской Федерации, и иных источников, не запрещенных законодательством Российской Федерации</w:t>
      </w:r>
    </w:p>
    <w:p>
      <w:r>
        <w:rPr>
          <w:b/>
        </w:rPr>
        <w:t xml:space="preserve">4. </w:t>
      </w:r>
      <w:r>
        <w:t>В случае недостаточности в бюджете Фонда средств на исполнение обязательств по конкретному виду обязательного социального страхования и на финансирование других установленных федеральными законами и иными нормативными правовыми актами Российской Федерации расходов Фонда Правительство Российской Федерации при разработке проекта федерального закона о федеральном бюджете на очередной финансовый год и плановый период предусматривает межбюджетные трансферты из федерального бюджета бюджету Фонда в размерах, позволяющих обеспечить исполнение указанных обязательств и финансирование таких расходов</w:t>
      </w:r>
    </w:p>
    <w:p>
      <w:r>
        <w:rPr>
          <w:b/>
        </w:rPr>
        <w:t xml:space="preserve">5. </w:t>
      </w:r>
      <w:r>
        <w:t>Средства бюджета Фонда, предусмотренные на исполнение обязательств по конкретному виду обязательного социального страхования, не могут являться источником финансирования исполнения обязательств по другому виду обязательного социального страхования, источником финансирования других установленных федеральными законами и иными нормативными правовыми актами Российской Федерации расходов Фонда, если иное не предусмотрено федеральным законом о бюджете Фонда</w:t>
      </w:r>
    </w:p>
    <w:p>
      <w:r>
        <w:rPr>
          <w:b/>
        </w:rPr>
        <w:t xml:space="preserve">6. </w:t>
      </w:r>
      <w:r>
        <w:t>Средства бюджета Фонда, предусмотренные на исполнение обязательств, не связанных с осуществлением Фондом функций по обязательному пенсионному страхованию, обязательному социальному страхованию на случай временной нетрудоспособности и в связи с материнством, обязательному социальному страхованию от несчастных случаев на производстве и профессиональных заболеваний, не могут являться источником покрытия недостаточности финансирования исполнения обязательств по обязательному пенсионному страхованию и обязательному социальному страхованию</w:t>
      </w:r>
    </w:p>
    <w:p>
      <w:r>
        <w:rPr>
          <w:b/>
        </w:rPr>
        <w:t xml:space="preserve">7. </w:t>
      </w:r>
      <w:r>
        <w:t>В составе бюджета Фонда отдельно учитываются расходы Фонда на ведение дела (финансовое и материально-техническое обеспечение его текущей деятельности) по конкретному виду обязательного социального страхования и по осуществлению других установленных федеральными законами и нормативными правовыми актами Президента Российской Федерации и Правительства Российской Федерации полномочий Фонда в объеме, установленном федеральным законом о бюджете Фонда</w:t>
      </w:r>
    </w:p>
    <w:p>
      <w:r>
        <w:rPr>
          <w:b/>
        </w:rPr>
        <w:t xml:space="preserve">8. </w:t>
      </w:r>
      <w:r>
        <w:t>Контроль за использованием средств бюджета Фонда осуществляется в соответствии с бюджетным законодательством Российской Федерации</w:t>
      </w:r>
    </w:p>
    <w:p>
      <w:r>
        <w:rPr>
          <w:b/>
        </w:rPr>
        <w:t xml:space="preserve">9. </w:t>
      </w:r>
      <w:r>
        <w:t>В целях государственной поддержки формирования долгосрочных сбережений из бюджета Фонда федеральному бюджету могут быть предоставлены иные межбюджетные трансферты 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(Дополнение частью - Федеральный закон от 13.07.2024 № 177-ФЗ)</w:t>
      </w:r>
    </w:p>
    <w:p>
      <w:r>
        <w:rPr>
          <w:b/>
        </w:rPr>
        <w:t>Статья 11. Резервы Фонда</w:t>
      </w:r>
    </w:p>
    <w:p>
      <w:r>
        <w:rPr>
          <w:b/>
        </w:rPr>
        <w:t xml:space="preserve">1. </w:t>
      </w:r>
      <w:r>
        <w:t>Фондом создаются резервы для обеспечения финансовой устойчивости систем обязательного пенсионного страхования и обязательного социального страхования</w:t>
      </w:r>
    </w:p>
    <w:p>
      <w:r>
        <w:rPr>
          <w:b/>
        </w:rPr>
        <w:t xml:space="preserve">2. </w:t>
      </w:r>
      <w:r>
        <w:t>Порядок формирования резервов Фонда, а также расходования и размещения средств резервов Фонда определяется в соответствии с законодательством Российской Федерации</w:t>
      </w:r>
    </w:p>
    <w:p>
      <w:r>
        <w:rPr>
          <w:b/>
        </w:rPr>
        <w:t>Статья 12. Контрольно-ревизионная комиссия Фонда, внутренний финансовый аудит</w:t>
      </w:r>
    </w:p>
    <w:p>
      <w:r>
        <w:rPr>
          <w:b/>
        </w:rPr>
        <w:t xml:space="preserve">1. </w:t>
      </w:r>
      <w:r>
        <w:t>Для осуществления контроля за финансово-хозяйственной деятельностью Фонда, территориальных органов Фонда, обособленных подразделений Фонда и подведомственных Фонду учреждений создается контрольно-ревизионная комиссия Фонда. Порядок деятельности контрольно-ревизионной комиссии Фонда определяется положением о контрольно-ревизионной комиссии Фонда, утвержденным председателем Фонда</w:t>
      </w:r>
    </w:p>
    <w:p>
      <w:r>
        <w:rPr>
          <w:b/>
        </w:rPr>
        <w:t xml:space="preserve">2. </w:t>
      </w:r>
      <w:r>
        <w:t>Порядок организации и осуществления внутреннего финансового аудита утверждается председателем Фонда</w:t>
      </w:r>
    </w:p>
    <w:p>
      <w:r>
        <w:rPr>
          <w:b/>
        </w:rPr>
        <w:t>Статья 13. Актуарная деятельность Фонда</w:t>
      </w:r>
    </w:p>
    <w:p>
      <w:r>
        <w:rPr>
          <w:b/>
        </w:rPr>
        <w:t xml:space="preserve">1. </w:t>
      </w:r>
      <w:r>
        <w:t>Деятельность Фонда по расчету размеров тарифов страховых взносов на обязательное пенсионное страхование и обязательное социальное страхование подлежит обязательному актуарному оцениванию. При проведении обязательного актуарного оценивания также осуществляется финансовая оценка обязательств перед застрахованными лицами</w:t>
      </w:r>
    </w:p>
    <w:p>
      <w:r>
        <w:rPr>
          <w:b/>
        </w:rPr>
        <w:t xml:space="preserve">2. </w:t>
      </w:r>
      <w:r>
        <w:t>Актуарное заключение, подготовленное по результатам проведения Фондом обязательного актуарного оценивания, включается в состав материалов, представляемых при разработке и принятии законодательных и иных нормативных правовых актов Российской Федерации в сфере деятельности Фонда, а также при установлении размеров тарифов страховых взносов на обязательное пенсионное страхование и обязательное социальное страхование</w:t>
      </w:r>
    </w:p>
    <w:p>
      <w:r>
        <w:rPr>
          <w:b/>
        </w:rPr>
        <w:t xml:space="preserve">3. </w:t>
      </w:r>
      <w:r>
        <w:t>Порядок осуществления Фондом актуарной деятельности и ее стандарты устанавливаются Правительством Российской Федерации</w:t>
      </w:r>
    </w:p>
    <w:p>
      <w:r>
        <w:rPr>
          <w:b/>
        </w:rPr>
        <w:t>Статья 14. Информационные системы Фонда</w:t>
      </w:r>
    </w:p>
    <w:p>
      <w:r>
        <w:rPr>
          <w:b/>
        </w:rPr>
        <w:t xml:space="preserve">1. </w:t>
      </w:r>
      <w:r>
        <w:t>Фонд может создавать, развивать и эксплуатировать информационные системы в соответствии с требованиями законодательства Российской Федерации об информации, информационных технологиях и о защите информации. Создание, развитие, ввод в эксплуатацию, эксплуатация и вывод из эксплуатации государственных информационных систем осуществляются в порядке, установленном Правительством Российской Федерации. Оператором информационных систем является Фонд. Обладателем информации, содержащейся в информационных системах, является Российская Федерация. Правомочия обладателя такой информации, а также обладателя прав на результаты интеллектуальной деятельности, входящие в состав информационных систем, от имени Российской Федерации осуществляются Фондом</w:t>
      </w:r>
    </w:p>
    <w:p>
      <w:r>
        <w:rPr>
          <w:b/>
        </w:rPr>
        <w:t xml:space="preserve">2. </w:t>
      </w:r>
      <w:r>
        <w:t>В информационных системах Фонда осуществляются сбор, хранение, обработка и предоставление информации, необходимой для реализации возложенных на Фонд функций и полномочий. Обработка персональных данных в информационных системах Фонда осуществляется без согласия субъекта персональных данных на обработку его персональных данных в случаях, предусмотренных федеральными законами, с соблюдением требований, установленных законодательством Российской Федерации о персональных данных</w:t>
      </w:r>
    </w:p>
    <w:p>
      <w:r>
        <w:rPr>
          <w:b/>
        </w:rPr>
        <w:t xml:space="preserve">3. </w:t>
      </w:r>
      <w:r>
        <w:t>Фонд в соответствии с федеральными законами и нормативными правовыми актами Президента Российской Федерации и Правительства Российской Федерации обеспечивает взаимодействие информационных систем Фонда с государственными информационными системами, муниципальными и иными информационными системами, а также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с соблюдением требований законодательства об информации, информационных технологиях и о защите информации</w:t>
      </w:r>
    </w:p>
    <w:p>
      <w:r>
        <w:rPr>
          <w:b/>
        </w:rPr>
        <w:t xml:space="preserve">4. </w:t>
      </w:r>
      <w:r>
        <w:t>При предоставлении Фондом гражданам Российской Федерации, иностранным гражданам и лицам без гражданства в соответствии с законодательством Российской Федерации государственных услуг в электронной форме такие услуги предоставляются Фондом с использованием федеральной государственной информационной системы "Единый портал государственных и муниципальных услуг (функций)"</w:t>
      </w:r>
    </w:p>
    <w:p>
      <w:r>
        <w:rPr>
          <w:b/>
        </w:rPr>
        <w:t>Статья 15. Участие Фонда в международном сотрудничестве</w:t>
      </w:r>
    </w:p>
    <w:p>
      <w:r>
        <w:rPr>
          <w:b/>
        </w:rPr>
        <w:t xml:space="preserve">1. </w:t>
      </w:r>
      <w:r>
        <w:t>Фонд обеспечивает в пределах своей компетенции выполнение обязательств Российской Стороны по международным договорам Российской Федерации и осуществление прав Российской Стороны, вытекающих из этих договоров</w:t>
      </w:r>
    </w:p>
    <w:p>
      <w:r>
        <w:rPr>
          <w:b/>
        </w:rPr>
        <w:t xml:space="preserve">2. </w:t>
      </w:r>
      <w:r>
        <w:t>Фонд взаимодействует в порядке, установленном законодательством Российской Федерации, с органами государственной власти иностранных государств, международными организациями, включая представление в международных организациях по решению Президента Российской Федерации или Правительства Российской Федерации интересов Российской Федерации, по вопросам, входящим в компетенцию Фонда</w:t>
      </w:r>
    </w:p>
    <w:p>
      <w:r>
        <w:rPr>
          <w:b/>
        </w:rPr>
        <w:t xml:space="preserve">3. </w:t>
      </w:r>
      <w:r>
        <w:t>Фонд представляет в уполномоченный федеральный орган исполнительной власти предложения о заключении, выполнении и прекращении международных договоров Российской Федерации в соответствии с законодательством Российской Федерации о международных договорах Российской Федерации</w:t>
      </w:r>
    </w:p>
    <w:p>
      <w:r>
        <w:rPr>
          <w:b/>
        </w:rPr>
        <w:t>Статья 16. Социальные гарантии работникам Фонда, ограничения и запреты</w:t>
      </w:r>
    </w:p>
    <w:p>
      <w:r>
        <w:rPr>
          <w:b/>
        </w:rPr>
        <w:t xml:space="preserve">1. </w:t>
      </w:r>
      <w:r>
        <w:t>В целях социальной защищенности работников Фонда, территориальных органов Фонда, обособленных подразделений Фонда (далее в настоящей статье - работники Фонда) и в порядке компенсации ограничений и запретов, установленных трудовым законодательством и законодательством Российской Федерации о противодействии коррупции, работники Фонда имеют право</w:t>
      </w:r>
    </w:p>
    <w:p>
      <w:r>
        <w:rPr>
          <w:b/>
        </w:rPr>
        <w:t xml:space="preserve">2. </w:t>
      </w:r>
      <w:r>
        <w:t>Социальные гарантии, предоставляемые работникам Фонда в соответствии с настоящим Федеральным законом, финансируются за счет средств бюджета Фонда, предназначенных для обеспечения расходов Фонда на финансовое и материально-техническое обеспечение его текущей деятельности</w:t>
      </w:r>
    </w:p>
    <w:p>
      <w:r>
        <w:rPr>
          <w:b/>
        </w:rPr>
        <w:t xml:space="preserve">3. </w:t>
      </w:r>
      <w:r>
        <w:t>Условия оплаты труда работников Фонда, материально-техническое обеспечение их деятельности, порядок увеличения (индексации) размеров их должностных окладов устанавливаются Правительством Российской Федерации</w:t>
      </w:r>
    </w:p>
    <w:p>
      <w:r>
        <w:rPr>
          <w:b/>
        </w:rPr>
        <w:t xml:space="preserve">4. </w:t>
      </w:r>
      <w:r>
        <w:t>На работников Фонда, их супругов и несовершеннолетних детей в случаях и порядке, которые установлены федеральными законами и нормативными правовыми актами Правительства Российской Федерации, распространяются ограничения, запреты и обязанности, установленные трудовым законодательством и законодательством Российской Федерации о противодействии коррупции</w:t>
      </w:r>
    </w:p>
    <w:p>
      <w:r>
        <w:rPr>
          <w:b/>
        </w:rPr>
        <w:t xml:space="preserve">1. </w:t>
      </w:r>
      <w:r>
        <w:t>на медицинское обеспечение и санаторно-курортное лечение в порядке и на условиях, которые определяются Правительством Российской Федерации. Право на медицинское обеспечение имеют также члены семей работников Фонда</w:t>
      </w:r>
    </w:p>
    <w:p>
      <w:r>
        <w:rPr>
          <w:b/>
        </w:rPr>
        <w:t xml:space="preserve">1. </w:t>
      </w:r>
      <w:r>
        <w:t>на единовременную субсидию на приобретение жилого помещения один раз за весь период трудовой деятельности в Фонде, территориальных органах Фонда, обособленных подразделениях Фонда в порядке и на условиях, которые установлены Правительством Российской Федерации</w:t>
      </w:r>
    </w:p>
    <w:p>
      <w:r>
        <w:rPr>
          <w:b/>
        </w:rPr>
        <w:t xml:space="preserve">1. </w:t>
      </w:r>
      <w:r>
        <w:t>на прием на целевое обучение по имеющим государственную аккредитацию образовательным программам высшего образования в порядке и на условиях, которые установлены Правительством Российской Федерации, с обязательным последующим осуществлением трудовой деятельности в Фонде, территориальных органах Фонда, обособленных подразделениях Фонда</w:t>
      </w:r>
    </w:p>
    <w:p>
      <w:r>
        <w:rPr>
          <w:b/>
        </w:rPr>
        <w:t xml:space="preserve">1. </w:t>
      </w:r>
      <w:r>
        <w:t>на единовременные выплаты при рождении ребенка, заключении брака, в связи со смертью близких родственников, в случае причинения вреда, связанного со стихийными бедствиями или с иными чрезвычайными обстоятельствами, иные выплаты, осуществляемые в случаях и порядке, которые установлены нормативными правовыми актами Фонда</w:t>
      </w:r>
    </w:p>
    <w:p>
      <w:r>
        <w:rPr>
          <w:b/>
        </w:rPr>
        <w:t>Статья 17. Реорганизация и ликвидация Фонда</w:t>
      </w:r>
    </w:p>
    <w:p>
      <w:r>
        <w:rPr>
          <w:b/>
        </w:rPr>
        <w:t xml:space="preserve">1. </w:t>
      </w:r>
      <w:r>
        <w:t>Фонд может быть реорганизован или ликвидирован на основании федерального закона</w:t>
      </w:r>
    </w:p>
    <w:p>
      <w:r>
        <w:rPr>
          <w:b/>
        </w:rPr>
        <w:t xml:space="preserve">2. </w:t>
      </w:r>
      <w:r>
        <w:t>При реорганизации Фонда правила, установленные абзацем третьим пункта 4 статьи 57 и статьей 60 Гражданского кодекса Российской Федерации, не применяются. Согласие кредиторов на перевод их требований не требуется</w:t>
      </w:r>
    </w:p>
    <w:p>
      <w:r>
        <w:rPr>
          <w:b/>
        </w:rPr>
        <w:t xml:space="preserve">3. </w:t>
      </w:r>
      <w:r>
        <w:t>К процедуре ликвидации Фонда не применяются правила, предусмотренные законодательством Российской Федерации о несостоятельности (банкротстве)</w:t>
      </w:r>
    </w:p>
    <w:p>
      <w:r>
        <w:rPr>
          <w:b/>
        </w:rPr>
        <w:t>Статья 18. Переходные положения</w:t>
      </w:r>
    </w:p>
    <w:p>
      <w:r>
        <w:rPr>
          <w:b/>
        </w:rPr>
        <w:t xml:space="preserve">1. </w:t>
      </w:r>
      <w:r>
        <w:t>Фонд создается путем реорганизации государственного учреждения - Пенсионного фонда Российской Федерации с одновременным присоединением к нему Фонда социального страхования Российской Федерации</w:t>
      </w:r>
    </w:p>
    <w:p>
      <w:r>
        <w:rPr>
          <w:b/>
        </w:rPr>
        <w:t xml:space="preserve">2. </w:t>
      </w:r>
      <w:r>
        <w:t>Датой создания Фонда считается 1 января 2023 года. При этом за Фондом сохраняются основной государственный регистрационный номер, идентификационный номер налогоплательщика, код причины постановки на учет, код по общероссийскому классификатору предприятий и организаций, код по общероссийскому классификатору объектов административно-территориального деления, присвоенные Пенсионному фонду Российской Федерации до дня создания Фонда</w:t>
      </w:r>
    </w:p>
    <w:p>
      <w:r>
        <w:rPr>
          <w:b/>
        </w:rPr>
        <w:t xml:space="preserve">3. </w:t>
      </w:r>
      <w:r>
        <w:t>Правительство Российской Федерации назначает председателя Фонда. Председатель Фонда начинает исполнение своих обязанностей в полном объеме со дня создания Фонда. На период до 1 января 2023 года Правительство Российской Федерации по представлению уполномоченного федерального органа исполнительной власти назначает временно исполняющего обязанности председателя правления Пенсионного фонда Российской Федерации и временно исполняющего обязанности председателя Фонда социального страхования Российской Федерации</w:t>
      </w:r>
    </w:p>
    <w:p>
      <w:r>
        <w:rPr>
          <w:b/>
        </w:rPr>
        <w:t xml:space="preserve">4. </w:t>
      </w:r>
      <w:r>
        <w:t>Со дня создания Фонда</w:t>
      </w:r>
    </w:p>
    <w:p>
      <w:r>
        <w:rPr>
          <w:b/>
        </w:rPr>
        <w:t xml:space="preserve">5. </w:t>
      </w:r>
      <w:r>
        <w:t>Со дня создания территориальных органов Фонда имущество, закрепленное на праве оперативного управления за территориальными органами Пенсионного фонда Российской Федерации и Фонда социального страхования Российской Федерации, находящимися в одном субъекте Российской Федерации, считается закрепленным на указанном праве за территориальным органом Фонда, созданным в соответствующем субъекте Российской Федерации</w:t>
      </w:r>
    </w:p>
    <w:p>
      <w:r>
        <w:rPr>
          <w:b/>
        </w:rPr>
        <w:t xml:space="preserve">6. </w:t>
      </w:r>
      <w:r>
        <w:t>Создание Фонда, предусмотренное настоящим Федеральным законом, не является основанием для прекращения или изменения возникших до дня создания Фонда обязательств Пенсионного фонда Российской Федерации и Фонда социального страхования Российской Федерации, их территориальных органов, подведомственных Фонду учреждений (в том числе обязательств, возникших в результате причинения вреда, неосновательного обогащения или из договоров (государственных контрактов), стороной которых являются Пенсионный фонд Российской Федерации, Фонд социального страхования Российской Федерации, их территориальные органы или подведомственные учреждения), включая обязательства, вытекающие из трудовых договоров с работниками указанных фондов и их территориальных органов</w:t>
      </w:r>
    </w:p>
    <w:p>
      <w:r>
        <w:rPr>
          <w:b/>
        </w:rPr>
        <w:t xml:space="preserve">7. </w:t>
      </w:r>
      <w:r>
        <w:t>Работники Пенсионного фонда Российской Федерации, Фонда социального страхования Российской Федерации, их территориальных органов (за исключением руководителей территориальных органов и главных бухгалтеров) со дня создания Фонда, территориальных органов Фонда продолжают осуществлять трудовую деятельность в Фонде, территориальных органах Фонда без испытательного срока и аттестации. За работниками Пенсионного фонда Российской Федерации, Фонда социального страхования Российской Федерации, их территориальных органов, продолжающими осуществлять трудовую деятельность в Фонде, территориальных органах Фонда, сохраняются государственные гарантии и компенсации, установленные трудовым законодательством Российской Федерации и нормативными правовыми актами, содержащими нормы трудового права</w:t>
      </w:r>
    </w:p>
    <w:p>
      <w:r>
        <w:rPr>
          <w:b/>
        </w:rPr>
        <w:t xml:space="preserve">8. </w:t>
      </w:r>
      <w:r>
        <w:t>Предупреждение работников Пенсионного фонда Российской Федерации, Фонда социального страхования Российской Федерации, работников их территориальных органов, обособленных подразделений о предстоящей реорганизации осуществляется путем ознакомления с организационно-распорядительными документами Пенсионного фонда Российской Федерации, Фонда социального страхования Российской Федерации о реорганизации</w:t>
      </w:r>
    </w:p>
    <w:p>
      <w:r>
        <w:rPr>
          <w:b/>
        </w:rPr>
        <w:t xml:space="preserve">9. </w:t>
      </w:r>
      <w:r>
        <w:t>Сокращение численности или штата работников Пенсионного фонда Российской Федерации, Фонда социального страхования Российской Федерации, их территориальных органов и обособленных подразделений в связи с реорганизацией Пенсионного фонда Российской Федерации, Фонда социального страхования Российской Федерации, их территориальных органов не допускается</w:t>
      </w:r>
    </w:p>
    <w:p>
      <w:r>
        <w:rPr>
          <w:b/>
        </w:rPr>
        <w:t xml:space="preserve">10. </w:t>
      </w:r>
      <w:r>
        <w:t>Работники Пенсионного фонда Российской Федерации, Фонда социального страхования Российской Федерации, их территориальных органов и обособленных подразделений вправе отказаться от продолжения работы в Фонде, территориальных органах Фонда и обособленных подразделениях Фонда. Трудовые отношения в этом случае прекращаются в порядке, установленном трудовым законодательством Российской Федерации</w:t>
      </w:r>
    </w:p>
    <w:p>
      <w:r>
        <w:rPr>
          <w:b/>
        </w:rPr>
        <w:t xml:space="preserve">11. </w:t>
      </w:r>
      <w:r>
        <w:t>Земельные участки, находящиеся в государственной или муниципальной собственности и предоставленные Пенсионному фонду Российской Федерации, Фонду социального страхования Российской Федерации, их территориальным органам, а также подведомственным учреждениям на праве постоянного (бессрочного) пользования, аренды или безвозмездного пользования, за исключением земельных участков, изъятых из оборота, со дня создания Фонда и его территориальных органов считаются предоставленными соответственно Фонду, территориальным органам Фонда и подведомственным Фонду учреждениям на ранее возникших указанных правах</w:t>
      </w:r>
    </w:p>
    <w:p>
      <w:r>
        <w:rPr>
          <w:b/>
        </w:rPr>
        <w:t xml:space="preserve">12. </w:t>
      </w:r>
      <w:r>
        <w:t>Федеральный орган исполнительной власти, осуществляющий государственную регистрацию юридических лиц, в срок не позднее 1 января 2023 года на основании заявления председателя правления Пенсионного фонда Российской Федерации вносит соответствующие записи в единый государственный реестр юридических лиц в связи с созданием Фонда и его территориальных органов</w:t>
      </w:r>
    </w:p>
    <w:p>
      <w:r>
        <w:rPr>
          <w:b/>
        </w:rPr>
        <w:t xml:space="preserve">13. </w:t>
      </w:r>
      <w:r>
        <w:t>Федеральный орган исполнительной власти, осуществляющий функции по управлению федеральным имуществом, в срок не позднее двух месяцев со дня создания Фонда и территориальных органов Фонда на основании заявления председателя Фонда вносит соответствующие записи в реестр федерального имущества в связи с созданием Фонда и его территориальных органов, а также в связи с изменением ведомственной принадлежности подведомственных Пенсионному фонду Российской Федерации и Фонду социального страхования Российской Федерации учреждений в порядке, установленном Правительством Российской Федерации</w:t>
      </w:r>
    </w:p>
    <w:p>
      <w:r>
        <w:rPr>
          <w:b/>
        </w:rPr>
        <w:t xml:space="preserve">14. </w:t>
      </w:r>
      <w:r>
        <w:t>При осуществлении реорганизации, предусмотренной настоящей статьей, составление передаточного акта не требуется</w:t>
      </w:r>
    </w:p>
    <w:p>
      <w:r>
        <w:rPr>
          <w:b/>
        </w:rPr>
        <w:t xml:space="preserve">15. </w:t>
      </w:r>
      <w:r>
        <w:t>За Фондом, территориальными органами Фонда, подведомственными Фонду учреждениями сохраняются права и обязанности Пенсионного фонда Российской Федерации, Фонда социального страхования Российской Федерации, их территориальных органов и подведомственных учреждений, в том числе в правоотношениях, связанных с учреждением юридических лиц или участием (членством) в организациях, в том числе в международных организациях, а также вытекающих из международных соглашений, соглашений, договоров, государственных контрактов, заключенных Пенсионным фондом Российской Федерации, Фондом социального страхования Российской Федерации, их территориальными органами и подведомственными учреждениями, в отношении товарных знаков (знаков обслуживания), других средств индивидуализации и результатов интеллектуальной деятельности Пенсионного фонда Российской Федерации и Фонда социального страхования Российской Федерации, и в иных правоотношениях. Государственные контракты, которые заключены Пенсионным фондом Российской Федерации, Фондом социального страхования Российской Федерации и их территориальными органами до 1 января 2023 года и срок действия которых истекает до 31 декабря 2023 года включительно, не требуют изменения в части наименования и реквизитов заказчика</w:t>
      </w:r>
    </w:p>
    <w:p>
      <w:r>
        <w:rPr>
          <w:b/>
        </w:rPr>
        <w:t xml:space="preserve">16. </w:t>
      </w:r>
      <w:r>
        <w:t>За Фондом, территориальными органами Фонда и подведомственными Фонду учреждениями сохраняются права и обязанности Пенсионного фонда Российской Федерации, Фонда социального страхования Российской Федерации, их территориальных органов и подведомственных учреждений, в том числе в административном, гражданском, арбитражном и уголовном судопроизводстве, в производстве по делам об административных правонарушениях, исполнительном производстве</w:t>
      </w:r>
    </w:p>
    <w:p>
      <w:r>
        <w:rPr>
          <w:b/>
        </w:rPr>
        <w:t xml:space="preserve">17. </w:t>
      </w:r>
      <w:r>
        <w:t>Исполнение судебных актов по делам, возбужденным до дня создания Фонда, территориальных органов Фонда, предусматривающих взыскание денежных средств, в том числе в виде возмещения судебных расходов, производится за счет бюджета Фонда</w:t>
      </w:r>
    </w:p>
    <w:p>
      <w:r>
        <w:rPr>
          <w:b/>
        </w:rPr>
        <w:t xml:space="preserve">18. </w:t>
      </w:r>
      <w:r>
        <w:t>Со дня создания Фонда автоматизированная информационная система Пенсионного фонда Российской Федерации нового поколения и федеральная государственная информационная система "Единая интегрированная информационная система "Соцстрах" Фонда социального страхования Российской Федерации" признаются государственными информационными системами. Со дня создания Фонда оператором указанных информационных систем является Фонд</w:t>
      </w:r>
    </w:p>
    <w:p>
      <w:r>
        <w:rPr>
          <w:b/>
        </w:rPr>
        <w:t xml:space="preserve">19. </w:t>
      </w:r>
      <w:r>
        <w:t>Нормативные правовые акты Российской Федерации, определяющие полномочия Пенсионного фонда Российской Федерации и Фонда социального страхования Российской Федерации в установленной сфере деятельности, применяются в отношении Фонда в части, не противоречащей настоящему Федеральному закону</w:t>
      </w:r>
    </w:p>
    <w:p>
      <w:r>
        <w:rPr>
          <w:b/>
        </w:rPr>
        <w:t xml:space="preserve">20. </w:t>
      </w:r>
      <w:r>
        <w:t>Нормативные правовые акты Пенсионного фонда Российской Федерации и Фонда социального страхования Российской Федерации в установленных сферах деятельности действуют до издания нормативных правовых актов Фонда в соответствующих сферах деятельности</w:t>
      </w:r>
    </w:p>
    <w:p>
      <w:r>
        <w:rPr>
          <w:b/>
        </w:rPr>
        <w:t xml:space="preserve">21. </w:t>
      </w:r>
      <w:r>
        <w:t>Фонд, территориальные органы Фонда и подведомственные Фонду учреждения вправе осуществлять виды деятельности, подлежащие лицензированию в соответствии с законодательством Российской Федерации, на основании соответствующих разрешений (лицензий), выданных Пенсионному фонду Российской Федерации, Фонду социального страхования Российской Федерации, их территориальным органам и подведомственным учреждениям, до окончания срока действия указанных разрешений (лицензий). Если такие разрешения (лицензии) выданы без ограничения срока действия, то они действуют бессрочно</w:t>
      </w:r>
    </w:p>
    <w:p>
      <w:r>
        <w:rPr>
          <w:b/>
        </w:rPr>
        <w:t xml:space="preserve">22. </w:t>
      </w:r>
      <w:r>
        <w:t>В течение 2023 года Фондом могут использоваться бланки, штампы, печати и электронные подписи Пенсионного фонда Российской Федерации и Фонда социального страхования Российской Федерации</w:t>
      </w:r>
    </w:p>
    <w:p>
      <w:r>
        <w:rPr>
          <w:b/>
        </w:rPr>
        <w:t xml:space="preserve">23. </w:t>
      </w:r>
      <w:r>
        <w:t>Правительство Российской Федерации вправе принимать иные решения, не предусмотренные настоящей статьей, необходимые для создания Фонда, территориальных органов Фонда, подведомственных Фонду учреждений и осуществления ими функций, полномочий, прав и обязанностей Пенсионного фонда Российской Федерации, Фонда социального страхования Российской Федерации, их территориальных органов, обособленных подразделений и подведомственных учреждений</w:t>
      </w:r>
    </w:p>
    <w:p>
      <w:r>
        <w:rPr>
          <w:b/>
        </w:rPr>
        <w:t xml:space="preserve">4. </w:t>
      </w:r>
      <w:r>
        <w:t>Фонд осуществляет функции и полномочия, возложенные на Пенсионный фонд Российской Федерации и Фонд социального страхования Российской Федерации в соответствии с законодательством Российской Федерации, обеспечивая непрерывность их исполнения</w:t>
      </w:r>
    </w:p>
    <w:p>
      <w:r>
        <w:rPr>
          <w:b/>
        </w:rPr>
        <w:t xml:space="preserve">4. </w:t>
      </w:r>
      <w:r>
        <w:t>территориальные органы Пенсионного фонда Российской Федерации считаются территориальными органами Фонда, территориальные органы Фонда социального страхования Российской Федерации реорганизуются в форме присоединения к территориальным органам Пенсионного фонда Российской Федерации. При этом за территориальными органами Фонда сохраняются основной государственный регистрационный номер, идентификационный номер налогоплательщика, код причины постановки на учет, код по общероссийскому классификатору предприятий и организаций, код по общероссийскому классификатору объектов административно-территориального деления, присвоенные соответствующему территориальному органу Пенсионного фонда Российской Федерации до дня создания Фонда</w:t>
      </w:r>
    </w:p>
    <w:p>
      <w:r>
        <w:rPr>
          <w:b/>
        </w:rPr>
        <w:t xml:space="preserve">4. </w:t>
      </w:r>
      <w:r>
        <w:t>подведомственные Пенсионному фонду Российской Федерации и Фонду социального страхования Российской Федерации учреждения считаются подведомственными Фонду учреждениями</w:t>
      </w:r>
    </w:p>
    <w:p>
      <w:r>
        <w:rPr>
          <w:b/>
        </w:rPr>
        <w:t xml:space="preserve">4. </w:t>
      </w:r>
      <w:r>
        <w:t>имущество, закрепленное за Пенсионным фондом Российской Федерации и Фондом социального страхования Российской Федерации на праве оперативного управления, считается закрепленным за Фондом на указанном праве</w:t>
      </w:r>
    </w:p>
    <w:p>
      <w:r>
        <w:rPr>
          <w:b/>
        </w:rPr>
        <w:t>Статья 19. Признание утратившими силу отдельных законодательных актов (положений законодательных актов) РСФСР и Российской Федерации</w:t>
      </w:r>
    </w:p>
    <w:p>
      <w:r>
        <w:t>Признать утратившими силу</w:t>
      </w:r>
    </w:p>
    <w:p>
      <w:r>
        <w:t>Постановление Верховного Совета РСФСР от 22 декабря 1990 года № 442-I "Об организации Пенсионного фонда РСФСР" (Ведомости Съезда народных депутатов РСФСР и Верховного Совета РСФСР, 1990, № 30, ст. 415)</w:t>
      </w:r>
    </w:p>
    <w:p>
      <w:r>
        <w:t>Постановление Верховного Совета Российской Федерации от 27 декабря 1991 года № 2122-I "Вопросы Пенсионного фонда Российской Федерации (России)" (Ведомости Съезда народных депутатов РСФСР и Верховного Совета РСФСР, 1992, № 5, ст. 180)</w:t>
      </w:r>
    </w:p>
    <w:p>
      <w:r>
        <w:t>статью 1 Федерального закона от 5 мая 1997 года № 77-ФЗ "О внесении изменений и дополнений в Положение о Пенсионном фонде Российской Федерации (России), Порядок уплаты страховых взносов работодателями и гражданами в Пенсионный фонд Российской Федерации (России) и в Закон Российской Федерации "О государственных пенсиях в Российской Федерации" (Собрание законодательства Российской Федерации, 1997, № 19, ст. 2188)</w:t>
      </w:r>
    </w:p>
    <w:p>
      <w:r>
        <w:rPr>
          <w:b/>
        </w:rPr>
        <w:t>Статья 20.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Статьи 2 - 17, части 1, 2, 4 - 7, 9 - 11, 13, 15 - 22 статьи 18, статья 19 настоящего Федерального закона вступают в силу с 1 января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