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 силу пункта 8 статьи 18 Федерального закона "О государственной охране"</w:t>
      </w:r>
    </w:p>
    <w:p>
      <w:r>
        <w:rPr>
          <w:b/>
        </w:rPr>
        <w:t>Статья 1</w:t>
      </w:r>
    </w:p>
    <w:p>
      <w:r>
        <w:t>Часть тринадцатую статьи 16 Федерального закона от 3 апреля 1995 года № 40-ФЗ "О федеральной службе безопасности" (Собрание законодательства Российской Федерации, 1995, № 15, ст. 1269; 2003, № 27, ст. 2700; 2008, № 52, ст. 6235; 2011, № 30, ст. 4589; 2014, № 26, ст. 3384; 2016, № 1, ст. 88; 2020, № 46, ст. 7210) изложить в следующей редакции: "С гражданами Российской Федерации, проходившими военную службу по контракту, являющимися высококвалифицированными специалистами и достигшими предельного возраста пребывания на военной службе, может быть заключен новый контракт о прохождении военной службы в порядке, определяемом руководителем федерального органа исполнительной власти в области обеспечения безопасности, либо, если указанные граждане имеют воинские звания высших офицеров, в порядке, определяемом Президентом Российской Федерации.".</w:t>
      </w:r>
    </w:p>
    <w:p>
      <w:r>
        <w:rPr>
          <w:b/>
        </w:rPr>
        <w:t>Статья 2</w:t>
      </w:r>
    </w:p>
    <w:p>
      <w:r>
        <w:t>Внести в статью 17 Федерального закона от 10 января 1996 года № 5-ФЗ "О внешней разведке" (Собрание законодательства Российской Федерации, 1996, № 3, ст. 143; 2007, № 8, ст. 934; 2014, № 26, ст. 3365; 2016, № 1, ст. 88; 2017, № 1, ст. 46; 2020, № 46, ст. 7210) следующие изменения</w:t>
      </w:r>
    </w:p>
    <w:p>
      <w:r>
        <w:t>дополнить новой частью восьмой следующего содержания: "С гражданами Российской Федерации, проходившими военную службу по контракту, являющимися высококвалифицированными специалистами и достигшими предельного возраста пребывания на военной службе, может быть заключен новый контракт о прохождении военной службы в Службе внешней разведки Российской Федерации в порядке, определяемом руководителем Службы внешней разведки Российской Федерации, либо, если указанные граждане имеют воинские звания высших офицеров, в порядке, определяемом Президентом Российской Федерации."</w:t>
      </w:r>
    </w:p>
    <w:p>
      <w:r>
        <w:t>части восьмую и девятую считать соответственно частями девятой и десятой</w:t>
      </w:r>
    </w:p>
    <w:p>
      <w:r>
        <w:t>дополнить новой частью одиннадцатой следующего содержания: "Для военнослужащих Службы внешней разведки Российской Федерации, замещающих должности руководителей (начальников, командиров) и заместителей руководителей (начальников, командиров), устанавливается ненормированный служебный день. Ненормированный служебный день может устанавливаться для военнослужащих, замещающих иные воинские должности, определяемые перечнем должностей, утверждаемым руководителем Службы внешней разведки Российской Федерации."</w:t>
      </w:r>
    </w:p>
    <w:p>
      <w:r>
        <w:t>дополнить новой частью двенадцатой следующего содержания: "Военнослужащим Службы внешней разведки Российской Федерации, для которых установлен ненормированный служебный день, предоставляется ежегодный дополнительный отпуск в соответствии с законодательством Российской Федерации."</w:t>
      </w:r>
    </w:p>
    <w:p>
      <w:r>
        <w:t>части десятую - пятнадцатую считать соответственно частями тринадцатой - восемнадцатой</w:t>
      </w:r>
    </w:p>
    <w:p>
      <w:r>
        <w:rPr>
          <w:b/>
        </w:rPr>
        <w:t>Статья 3</w:t>
      </w:r>
    </w:p>
    <w:p>
      <w:r>
        <w:t>Внести в пункт 1 статьи 34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2001, № 7, ст. 620; 2002, № 30, ст. 3029; 2003, № 46, ст. 4437; 2008, № 52, ст. 6235; 2009, № 48, ст. 5735; 2013, № 9, ст. 870; № 27, ст. 3477; 2015, № 17, ст. 2479; № 27, ст. 3963; № 29, ст. 4356; 2016, № 27, ст. 4160; 2017, № 18, ст. 2668; 2019, № 22, ст. 2673; 2022, № 22, ст. 3540) следующие изменения</w:t>
      </w:r>
    </w:p>
    <w:p>
      <w:r>
        <w:t>абзац четвертый после слов "Службу внешней разведки Российской Федерации" дополнить словами ", органы федеральной службы безопасности"</w:t>
      </w:r>
    </w:p>
    <w:p>
      <w:r>
        <w:t>абзац седьмой после слов "Службу внешней разведки Российской Федерации" дополнить словами ", органы федеральной службы безопасности"</w:t>
      </w:r>
    </w:p>
    <w:p>
      <w:r>
        <w:rPr>
          <w:b/>
        </w:rPr>
        <w:t>Статья 4</w:t>
      </w:r>
    </w:p>
    <w:p>
      <w:r>
        <w:t>В пункте 11 статьи 11 Федерального закона от 27 мая 1998 года № 76-ФЗ "О статусе военнослужащих" (Собрание законодательства Российской Федерации, 1998, № 22, ст. 2331; 2000, № 1, ст. 12; 2001, № 31, ст. 3173; 2004, № 18, ст. 1687; № 35, ст. 3607; 2006, № 6, ст. 637; № 19, ст. 2062; № 29, ст. 3122; № 31, ст. 3452; № 50, ст. 5281; 2008, № 45, ст. 5149; 2013, № 27, ст. 3477; 2014, № 23, ст. 2930; 2015, № 51, ст. 7241; 2017, № 27, ст. 3945; 2018, № 53, ст. 8471; 2021, № 27, ст. 5100; 2022, № 24, ст. 3933) слова "и органах федеральной службы безопасности" заменить словами ", органах федеральной службы безопасности и Службе внешней разведки Российской Федерации", слова "и руководителем федерального органа исполнительной власти в области обеспечения безопасности" заменить словами ", руководителем федерального органа исполнительной власти в области обеспечения безопасности и руководителем Службы внешней разведки Российской Федерации".</w:t>
      </w:r>
    </w:p>
    <w:p>
      <w:r>
        <w:rPr>
          <w:b/>
        </w:rPr>
        <w:t>Статья 5</w:t>
      </w:r>
    </w:p>
    <w:p>
      <w:r>
        <w:t>Пункт 8 статьи 18 Федерального закона от 27 мая 1996 года № 57-ФЗ "О государственной охране" (Собрание законодательства Российской Федерации, 1996, № 22, ст. 2594)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