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6 Федерального закона "О дополнительных гарантиях по социальной поддержке детей-сирот и детей, оставшихся без попечения родителей"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