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</w:t>
      </w:r>
    </w:p>
    <w:p>
      <w:r>
        <w:rPr>
          <w:b/>
        </w:rPr>
        <w:t>Статья 1</w:t>
      </w:r>
    </w:p>
    <w:p>
      <w:r>
        <w:t>Внести в часть 2 статьи 9 Федерального закона от 29 ноября 2021 года № 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 (Собрание законодательства Российской Федерации, 2021, № 49, ст. 8148; 2022, № 11, ст. 1603; № 12, ст. 1786; № 18, ст. 3014; № 22, ст. 3539) изменения, дополнив ее после слов "плановый период)," словами "пункта 3 статьи 1214,", после слов "статьи 1391," словами "статьи 1741,".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