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пункт 8 статьи 10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2005, № 30, ст. 3101; 2013, № 30, ст. 4067; 2019, № 18, ст. 2212) следующие изменения</w:t>
      </w:r>
    </w:p>
    <w:p>
      <w:r>
        <w:t>слово "Организации" заменить словами "Юридические лица", слово "заключения" заменить словом "информацию"</w:t>
      </w:r>
    </w:p>
    <w:p>
      <w:r>
        <w:t>дополнить абзацами следующего содержания: "Предоставление страховщикам по их запросам либо на основании соглашений о взаимодействии документов и информации (в том числе в отношении которой установлено требование об обеспечении ее конфиденциальности), связанных с наступлением страхового случая и необходимых для решения вопроса о страховой выплате по договорам страхования, сведения о которых отражены в единой автоматизированной информационной системе, созданной в соответствии с пунктом 31 статьи 3 настоящего Закона, осуществляется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Банком России безвозмездно, юридическими лицами, индивидуальными предпринимателями и гражданами безвозмездно либо за плату, если ее взимание предусмотрено федеральными законами, принимаемыми в соответствии с ними нормативными правовыми актами или нормативными актами Банка России. Указанные документы и информация могут также предоставляться путем подключения страховщиков к государственным информационным системам в случае, если технические средства, используемые для обработки информации, содержащейся в соответствующих государственных информационных системах, в том числе программно-технические средства и средства защиты информации, позволяют такое подключение. Состав указанных в настоящем пункте органов исполнительной власти, перечень предоставляемых ими в соответствии с настоящим пунктом документов и информации, а также порядок их предоставления устанавливается Правительством Российской Федерации по предложению Банка России. Страховщики обязаны соблюдать установленные законодательством Российской Федерации режимы защиты, режим обработки информации, которую они получают и в отношении которой установлено требование об обеспечении ее конфиденциальности, и порядок ее использования, а в случае их нарушения несут предусмотренную законодательством Российской Федерации ответственность."</w:t>
      </w:r>
    </w:p>
    <w:p>
      <w:r>
        <w:rPr>
          <w:b/>
        </w:rPr>
        <w:t>Статья 2</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30, ст. 3114; 2007, № 49, ст. 6067; 2008, № 30, ст. 3616; 2009, № 9, ст. 1045; 2010, № 6, ст. 565; 2011, № 7, ст. 901; № 27, ст. 3881; № 29, ст. 4291; 2012, № 25, ст. 3268; № 31, ст. 4319, 4320; 2013, № 30, ст. 4084; 2014, № 30, ст. 4224; 2015, № 48, ст. 6715; 2016, № 26, ст. 3883; 2017, № 14, ст. 2008; 2018, № 1, ст. 32; № 32, ст. 5076; № 52, ст. 8102; 2019, № 18, ст. 2212; № 23, ст. 2905; 2020, № 17, ст. 2727; № 22, ст. 3382; № 30, ст. 4738; 2021, № 27, ст. 5159, 5171; № 50, ст. 8416; Российская газета, 2022, 30 июня) следующие изменения</w:t>
      </w:r>
    </w:p>
    <w:p>
      <w:r>
        <w:t>в абзаце четырнадцатом пункта 1 статьи 1 слова "или другой страховщик" заменить словами "или страховой агент такого страховщика, наделенный всеми указанными полномочиями, или другой страховщик"</w:t>
      </w:r>
    </w:p>
    <w:p>
      <w:r>
        <w:t>в пункте 6 статьи 9 слова "своих сайтах" заменить словами "своих официальных сайтах"</w:t>
      </w:r>
    </w:p>
    <w:p>
      <w:r>
        <w:t>в пункте 5 статьи 11 второе предложение исключить</w:t>
      </w:r>
    </w:p>
    <w:p>
      <w:r>
        <w:t>абзац третий пункта 2 статьи 111 после слов "Единый портал государственных и муниципальных услуг (функций)" дополнить словами "(далее - ЕПГУ)"</w:t>
      </w:r>
    </w:p>
    <w:p>
      <w:r>
        <w:t>в статье 12: а) в пункте 1: абзац третий дополнить словами ", за исключением случаев направления указанных документов в электронной форме в соответствии с настоящим Федеральным законом и принятыми в соответствии с ним нормативными актами Банка России"; в абзаце четвертом слова "указаны в перечне представителей страховщика, являющемся приложением к страховому полису" заменить словами "размещены на официальном сайте страховщика в информационно-телекоммуникационной сети "Интернет"; абзац шестой признать утратившим силу; б) абзац первый пункта 10 дополнить предложением следующего содержания: "В случаях, предусмотренных правилами обязательного страхования, представление поврежденного транспортного средства или его остатков, иного имущества в соответствии с настоящим Федеральным законом осуществляется в пределах населенного пункта по месту жительства (временного пребывания) владельца такого транспортного средства."; в) дополнить пунктом 101 следующего содержания: "101. Осмотр поврежденного транспортного средства или его остатков, иного имущества может осуществляться страховщиком путем получения им от участников дорожно-транспортного происшествия фото- и видеоматериалов в электронной форме. Получение от участников дорожно-транспортного происшествия фото- и видеоматериалов в электронной форме может осуществляться страховщиком в целях проведения независимой технической экспертизы, независимой экспертизы (оценки). Осмотр в порядке, предусмотренном настоящим пунктом, осуществляется по соглашению между потерпевшим и страховщиком."; г) дополнить пунктом 111 следующего содержания: "111. Согласование даты проведения осмотра и (или) независимой технической экспертизы, независимой экспертизы (оценки) по выбору потерпевшего может осуществляться путем обмена информацией в электронной форме между страховщиком и потерпевшим."; д) абзац третий пункта 15 изложить в следующей редакции: "путем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 е) абзац первый пункта 161 изложить в следующей редакции: "161.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 в случае:"; ж) в абзаце четвертом пункта 21 слова "(наличный или безналичный)" заменить словами "(почтовый перевод или перечисление такой неустойки (пени) или суммы такой финансовой санкции на банковский счет)", слова "безналичной формы расчета" заменить словами "перечисления такой неустойки (пени) или суммы такой финансовой санкции на банковский счет"; з) дополнить пунктом 26 следующего содержания: "26. По выбору потерпевшего с учетом положений абзаца пятого настоящего пункта направление потерпевшим страховщику заявления о страховом возмещении или прямом возмещении убытков и (или) прилагаемых к нему документов и информации, получение потерпевшим от страховщика документов, направление (выдача) которых потерпевшему предусмотрено настоящим Федеральным законом и принятыми в соответствии с ним нормативными актами Банка России, а также заключение соглашения в соответствии с подпунктом "ж" пункта 161 настоящей статьи может осуществляться с использованием официального сайта страховщика в информационно-телекоммуникационной сети "Интернет" (мобильного приложения страховщика, предусмотренного абзацем третьим пункта 1 статьи 61 Закона Российской Федерации от 27 ноября 1992 года № 4015-I "Об организации страхового дела в Российской Федерации") в виде электронных копий или электронных документов, подписанных: усиленной квалифицированной электронной подписью; усиленной неквалифицированной электронной подписью с использованием сертификата ключа проверки, который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(в случае, если потерпевшим является физическое лицо), при условии организации взаимодействия физического лица с такой инфраструктурой с применением средств защиты информации, прошедших в установленном порядке процедуры оценки соответствия. В случаях, предусмотренных правилами обязательного страхования, информационное взаимодействие, предусмотренное абзацем первым настоящего пункта, может осуществляться с использованием ЕПГУ либо иных информационных систем, которые обеспечивают взаимодействие (обмен информацией) в электронной форме между страховой организацией и потерпевшим (потребителем финансовых услуг) посредством информационно-телекоммуникационной сети "Интернет". Обмен необходимыми документами и информацией в электронной форме, предусмотренный настоящим пунктом, осуществляется по соглашению между страховщиком и потерпевшим (выгодоприобретателем) о таком обмене. Требования настоящего абзаца не распространяются на обмен информацией в электронной форме, предусмотренный статьей 111 настоящего Федерального закона, а также на случаи предоставления страховщику заявления о прямом возмещении убытков и (или) прилагаемых к нему документов и информации с использованием ЕПГУ при оформлении документов о дорожно-транспортном происшествии без участия уполномоченных на то сотрудников полиции. 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 В случаях, предусмотренных правилами обязательного страхования, страховщик вправе запросить в порядке, предусмотренном пунктом 1 статьи 30 настоящего Федерального закона, подтверждение сведений, полученных от потерпевшего, при этом срок осуществления страховой выплаты или выдачи потерпевшему направления на ремонт транспортного средства, установленный пунктом 21 настоящей статьи, продлевается до дня получения страховщиком информации, документов или материалов, но не более чем на 20 календарных дней."; и) дополнить пунктом 27 следующего содержания: "27. По выбору потерпевшего направление потерпевшим страховщику заявления о страховом возмещении или прямом возмещении убытков и (или) прилагаемых к нему документов и информации, получение потерпевшим от страховщика документов, направление (выдача) которых потерпевшему предусмотрено настоящим Федеральным законом и принятыми в соответствии с ним нормативными актами Банка России, а также заключение соглашения в соответствии с подпунктом "ж" пункта 161 настоящей статьи может осуществляться с использованием официального сайта страховщика в информационно-телекоммуникационной сети "Интернет" (мобильного приложения страховщика, предусмотренного абзацем третьим пункта 1 статьи 61 Закона Российской Федерации от 27 ноября 1992 года № 4015-I "Об организации страхового дела в Российской Федерации") в виде электронных копий или электронных документов, подписанных: усиленной квалифицированной электронной подписью; усиленной неквалифицированной электронной подписью с использованием сертификата ключа проверки, который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(в случае, если потерпевшим является физическое лицо), при условии организации взаимодействия физического лица с такой инфраструктурой с применением средств защиты информации, прошедших в установленном порядке процедуры оценки соответствия. В случаях, предусмотренных правилами обязательного страхования, информационное взаимодействие, предусмотренное абзацем первым настоящего пункта, может осуществляться с использованием ЕПГУ либо иных информационных систем, которые обеспечивают взаимодействие (обмен информацией) в электронной форме между страховой организацией и потерпевшим (потребителем финансовых услуг) посредством информационно-телекоммуникационной сети "Интернет". 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 В случаях, предусмотренных правилами обязательного страхования, страховщик вправе запросить в порядке, предусмотренном пунктом 1 статьи 30 настоящего Федерального закона, подтверждение сведений, полученных от потерпевшего, при этом срок осуществления страховой выплаты или выдачи потерпевшему направления на ремонт транспортного средства, установленный пунктом 21 настоящей статьи, продлевается до дня получения страховщиком информации, документов или материалов, но не более чем на 20 календарных дней."</w:t>
      </w:r>
    </w:p>
    <w:p>
      <w:r>
        <w:t>в пункте 72 статьи 15: а) в абзаце одиннадцатом слова "застрахованным лицом," исключить; б) в абзаце двенадцатом слова "застрахованным лицом," исключить</w:t>
      </w:r>
    </w:p>
    <w:p>
      <w:r>
        <w:t>пункт 1 статьи 21 дополнить абзацем следующего содержания: "Банк России вправе устанавливать дополнительные требования, соблюдение которых должно быть обеспечено страховщиком в целях осуществления деятельности, предусмотренной настоящим пунктом."</w:t>
      </w:r>
    </w:p>
    <w:p>
      <w:r>
        <w:t>в абзаце первом пункта 11 статьи 22 слова "в целях заключения договоров обязательного страхования в виде электронных документов в порядке, установленном пунктом 72 статьи 15 настоящего Федерального закона," заменить словами ", а в случаях, предусмотренных правилами обязательного страхования, иных информационных систем в целях осуществления обязательного страхования в соответствии с настоящим Федеральным законом", слова "заключению таких договоров" заменить словами "обязательному страхованию"</w:t>
      </w:r>
    </w:p>
    <w:p>
      <w:r>
        <w:t>в пункте 1 статьи 30: а) абзац первый после слова "объединения" дополнить словами "либо на основании соглашений о взаимодействии", дополнить предложениями следующего содержания: "Информация, предусмотренная настоящим абзацем, предоставляется страховщикам, их профессиональному объединению непосредственно или направляется почтовым отправлением в срок не позднее 20 календарных дней со дня получения запросов страховщиков, их профессионального объединения либо обращений страховщиков, их профессионального объединения в рамках соглашений о взаимодействии. В случае наличия технической возможности указанная информация предоставляется посредством электронного взаимодействия (в том числе путем обмена данными в режиме реального времени). Положения настоящего абзаца не распространяются на предоставление потерпевшим (выгодоприобретателем) указанной информации страховщику, профессиональному объединению страховщиков."; б) дополнить абзацем следующего содержания: "Информация, полученная страховщиками и профессиональным объединением страховщиков в соответствии с настоящим пунктом, принимается для признания заявленного события страховым случаем и определения размера страхового возмещения (компенсационной выплаты)."</w:t>
      </w:r>
    </w:p>
    <w:p>
      <w:r>
        <w:rPr>
          <w:b/>
        </w:rPr>
        <w:t>Статья 3</w:t>
      </w:r>
    </w:p>
    <w:p>
      <w:r>
        <w:t>Внести в Федеральный закон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 31, ст. 4194; 2013, № 30, ст. 4084; № 52, ст. 7010; 2016, № 11, ст. 1483) следующие изменения: 1) статью 8 дополнить частями 11 и 12 следующего содержания: "11. Предоставление потерпевшим страховщику заявления и (или) документов в соответствии с частью 1 настоящей статьи по выбору потерпевшего может осуществляться в электронной форме с использованием официального сайта страховщика в информационно-телекоммуникационной сети "Интернет". Доступ к официальному сайту страховщика в информационно-телекоммуникационной сети "Интернет" для совершения действий, предусмотренных частью 1 настоящей статьи, может осуществляться в том числе с использованием единой системы идентификации и аутентификации.</w:t>
      </w:r>
    </w:p>
    <w:p>
      <w:r>
        <w:rPr>
          <w:b/>
        </w:rPr>
        <w:t xml:space="preserve">12. </w:t>
      </w:r>
      <w:r>
        <w:t>Обмен необходимыми документами и информацией в электронной форме, предусмотренный частью 11 настоящей статьи, осуществляется по соглашению между страховщиком и потерпевшим о таком обмене.";</w:t>
      </w:r>
    </w:p>
    <w:p>
      <w:r>
        <w:rPr>
          <w:b/>
        </w:rPr>
        <w:t xml:space="preserve">12. </w:t>
      </w:r>
      <w:r>
        <w:t>часть 2 статьи 9 дополнить пунктом 4 следующего содержания: "4) требованиях к использованию электронных документов и порядке обмена информацией в электронной форме между страхователем, потерпевшим и страховщиком при осуществлении обязательного страхования."</w:t>
      </w:r>
    </w:p>
    <w:p>
      <w:r>
        <w:rPr>
          <w:b/>
        </w:rPr>
        <w:t xml:space="preserve">12. </w:t>
      </w:r>
      <w:r>
        <w:t>статью 10 дополнить частью 21 следующего содержания: "21. Договор обязательного страхования по требованию лиц, указанных в части 1 статьи 4 настоящего Федерального закона, составляется в виде электронного документа, подписанного усиленной квалифицированной электронной подписью, в том числе с использованием официального сайта страховщика в информационно-телекоммуникационной сети "Интернет"."</w:t>
      </w:r>
    </w:p>
    <w:p>
      <w:r>
        <w:rPr>
          <w:b/>
        </w:rPr>
        <w:t>Статья 4</w:t>
      </w:r>
    </w:p>
    <w:p>
      <w:r>
        <w:t>Внести в Федеральный закон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(Собрание законодательства Российской Федерации, 2012, № 25, ст. 3257; 2013, № 30, ст. 4084; 2017, № 31, ст. 4826) следующие изменения: 1) в статье 7: а) часть 1 дополнить словами ", за исключением случаев заключения договора обязательного страхования в виде электронного документа"; б) дополнить частью 31 следующего содержания: "31. Договор обязательного страхования может быть составлен в виде электронного документа, подписанного усиленной квалифицированной электронной подписью, в том числе с использованием официального сайта страховщика в информационно-телекоммуникационной сети "Интернет". Требования к использованию электронных документов и порядок обмена информацией в электронной форме между страхователем, выгодоприобретателем и страховщиком при осуществлении обязательного страхования устанавливаются Банком России. Страховщик обязан обеспечить возможность заключения договора обязательного страхования в виде электронного документа с каждым обратившимся к нему за этим перевозчиком."; 2) статью 14 дополнить частями 11 и 12 следующего содержания: "11. Предоставление выгодоприобретателем страховщику заявления и (или) документов в соответствии с частью 1 настоящей статьи по выбору выгодоприобретателя может осуществляться в электронной форме с использованием официального сайта страховщика в информационно-телекоммуникационной сети "Интернет". Доступ к официальному сайту страховщика в информационно-телекоммуникационной сети "Интернет" для совершения действий, предусмотренных частью 1 настоящей статьи, может осуществляться в том числе с использованием единой системы идентификации и аутентификации.</w:t>
      </w:r>
    </w:p>
    <w:p>
      <w:r>
        <w:rPr>
          <w:b/>
        </w:rPr>
        <w:t xml:space="preserve">12. </w:t>
      </w:r>
      <w:r>
        <w:t>Обмен необходимыми документами и информацией в электронной форме, предусмотренный частью 11 настоящей статьи, осуществляется по соглашению между страховщиком и выгодоприобретателем о таком обмене."</w:t>
      </w:r>
    </w:p>
    <w:p>
      <w:r>
        <w:rPr>
          <w:b/>
        </w:rPr>
        <w:t>Статья 5</w:t>
      </w:r>
    </w:p>
    <w:p>
      <w:r>
        <w:t>Внести в статью 2 Федерального закона от 29 июля 2018 года № 251-ФЗ "О внесении изменений в Закон Российской Федерации "Об организации страхового дела в Российской Федерации" (Собрание законодательства Российской Федерации, 2018, № 31, ст. 4840; 2020, № 52, ст. 8588) следующие изменения</w:t>
      </w:r>
    </w:p>
    <w:p>
      <w:r>
        <w:t>в пункте 3 части 4 цифры "2023" заменить цифрами "2024"</w:t>
      </w:r>
    </w:p>
    <w:p>
      <w:r>
        <w:t>в пункте 3 части 5 цифры "2023" заменить цифрами "2024"</w:t>
      </w:r>
    </w:p>
    <w:p>
      <w:r>
        <w:t>в пункте 3 части 6 цифры "2023" заменить цифрами "2024"</w:t>
      </w:r>
    </w:p>
    <w:p>
      <w:r>
        <w:rPr>
          <w:b/>
        </w:rPr>
        <w:t>Статья 6</w:t>
      </w:r>
    </w:p>
    <w:p>
      <w:r>
        <w:t>Внести в статью 35 Федерального закона от 2 июля 2021 года № 343-ФЗ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2021, № 27, ст. 5171) следующие изменения</w:t>
      </w:r>
    </w:p>
    <w:p>
      <w:r>
        <w:t>в части 2 цифры "2024" заменить цифрами "2025"</w:t>
      </w:r>
    </w:p>
    <w:p>
      <w:r>
        <w:t>в части 3 цифры "2024" заменить цифрами "2025"</w:t>
      </w:r>
    </w:p>
    <w:p>
      <w:r>
        <w:t>в части 4 цифры "2024" заменить цифрами "2025"</w:t>
      </w:r>
    </w:p>
    <w:p>
      <w:r>
        <w:t>в части 5 цифры "2024" заменить цифрами "2025"</w:t>
      </w:r>
    </w:p>
    <w:p>
      <w:r>
        <w:rPr>
          <w:b/>
        </w:rPr>
        <w:t>Статья 7</w:t>
      </w:r>
    </w:p>
    <w:p>
      <w:r>
        <w:rPr>
          <w:b/>
        </w:rPr>
        <w:t xml:space="preserve">1. </w:t>
      </w:r>
      <w:r>
        <w:t>Настоящий Федеральный закон вступает в силу по истечении одного года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"и" пункта 5 статьи 2 настоящего Федерального закона вступает в силу с 1 января 2025 года</w:t>
      </w:r>
    </w:p>
    <w:p>
      <w:r>
        <w:rPr>
          <w:b/>
        </w:rPr>
        <w:t xml:space="preserve">3. </w:t>
      </w:r>
      <w:r>
        <w:t>Статьи 5 и 6 настоящего Федерального закона вступают в силу по истечении десяти дней после дня официального опубликования настоящего Федерального закона</w:t>
      </w:r>
    </w:p>
    <w:p>
      <w:r>
        <w:rPr>
          <w:b/>
        </w:rPr>
        <w:t xml:space="preserve">4. </w:t>
      </w:r>
      <w:r>
        <w:t>Положения пункта 26 статьи 12 Федерального закона от 25 апреля 2002 года № 40-ФЗ "Об обязательном страховании гражданской ответственности владельцев транспортных средств", части 12 статьи 8 Федерального закона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и части 12 статьи 14 Федерального закона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применяются до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