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11 Федерального закона "Об ответственном обращении с животными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декабря 2018 года №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 53, ст. 8424; 2021, № 24, ст. 4188; 2022, № 29, ст. 5236) следующие изменения</w:t>
      </w:r>
    </w:p>
    <w:p>
      <w:r>
        <w:t>часть 1 статьи 5 дополнить пунктом 101 следующего содержания: "101) установление требований к содержанию животных в местах, используемых для торговли животными;"</w:t>
      </w:r>
    </w:p>
    <w:p>
      <w:r>
        <w:t>статью 11 дополнить частью 3 следующего содержания: "3. Содержание животных в местах, используемых для торговли животными, осуществляется в соответствии с требованиями, установленными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