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некоммерческих организациях"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