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общих принципах организации общин коренных малочисленных народов Севера, Сибири и Дальнего Востока Российской Федерации"</w:t>
      </w:r>
    </w:p>
    <w:p>
      <w:r>
        <w:rPr>
          <w:b/>
        </w:rPr>
        <w:t>Статья 1</w:t>
      </w:r>
    </w:p>
    <w:p>
      <w:r>
        <w:t>Внести в Федеральный закон от 20 июля 2000 года № 104-ФЗ "Об общих принципах организации общин коренных малочисленных народов Севера, Сибири и Дальнего Востока Российской Федерации" (Собрание законодательства Российской Федерации, 2000, № 30, ст. 3122; 2002, № 12, ст. 1093; 2004, № 35, ст. 3607; 2006, № 6, ст. 636; 2013, № 52, ст. 6961; 2018, № 27, ст. 3947) следующие изменения: 1) в статье 5: а) наименование после слов "организации и" дополнить словом "предмет"; б) дополнить частью третьей следующего содержания: "Община малочисленных народов может осуществлять любые виды традиционной хозяйственной деятельности малочисленных народов и иные виды деятельности, не запрещенные законодательством Российской Федерации и соответствующие целям деятельности общины малочисленных народов, которые предусмотрены ее уставом. Община малочисленных народов может осуществлять предпринимательскую и иную приносящую доход деятельность лишь постольку, поскольку это служит достижению целей, ради которых она создана, и соответствует указанным целям, при условии, что такая деятельность предусмотрена ее уставом."; 2) статью 6 признать утратившей силу; 3) в статье 7: а) наименование изложить в следующей редакции: "Статья 7. Взаимоотношения общин малочисленных народов с органами государственной власти, органами местного самоуправления, организациями всех форм собственности и физическими лицами"; б) дополнить пунктом 4 следующего содержания: "4. Общины малочисленных народов в целях защиты исконной среды обитания, традиционных образа жизни, хозяйственной деятельности и промыслов малочисленных народов имеют право на возмещение убытков, причиненных им в результате нанесения ущерба исконной среде обитания малочисленных народов хозяйственной деятельностью организаций всех форм собственности и физическими лицами, в порядке, установленном Правительством Российской Федерации."; 4) статью 8 изложить в следующей редакции: "Статья 8. Организация общин малочисленных народов 1. Общины малочисленных народов организуются на добровольной основе по инициативе лиц, относящихся к малочисленным народам. Общины малочисленных народов организуются без ограничения срока деятельности, если иное не предусмотрено их уставами.</w:t>
      </w:r>
    </w:p>
    <w:p>
      <w:r>
        <w:rPr>
          <w:b/>
        </w:rPr>
        <w:t xml:space="preserve">2. </w:t>
      </w:r>
      <w:r>
        <w:t>Учредителями общин малочисленных народов вправе выступать полностью дееспособные граждане, относящиеся к малочисленным народам. Число учредителей общины малочисленных народов не может быть менее трех</w:t>
      </w:r>
    </w:p>
    <w:p>
      <w:r>
        <w:rPr>
          <w:b/>
        </w:rPr>
        <w:t xml:space="preserve">3. </w:t>
      </w:r>
      <w:r>
        <w:t>Не могут быть учредителями общин малочисленных народов: граждане Российской Федерации, не относящиеся к малочисленным народам; иностранные граждане и лица без гражданства; юридические лица; органы государственной власти Российской Федерации, органы государственной власти субъектов Российской Федерации и органы местного самоуправления; иные лица, указанные в пункте 12 статьи 15 Федерального закона от 12 января 1996 года № 7-ФЗ "О некоммерческих организациях".";</w:t>
      </w:r>
    </w:p>
    <w:p>
      <w:r>
        <w:rPr>
          <w:b/>
        </w:rPr>
        <w:t xml:space="preserve">2. </w:t>
      </w:r>
      <w:r>
        <w:t>Устав общины малочисленных народов может содержать описание символики общины малочисленных народов, наименование малочисленного (малочисленных) народа (народов), к которому (которым) относятся ее члены, а также иные положения, предусмотренные настоящим Федеральным законом и другими федеральными законами</w:t>
      </w:r>
    </w:p>
    <w:p>
      <w:r>
        <w:rPr>
          <w:b/>
        </w:rPr>
        <w:t xml:space="preserve">3. </w:t>
      </w:r>
      <w:r>
        <w:t>Учредители (члены) общины малочисленных народов вправе утвердить регулирующие корпоративные отношения внутренние документы общины малочисленных народов, не являющиеся учредительными документами общины малочисленных народов и не противоречащие уставу общины малочисленных народов</w:t>
      </w:r>
    </w:p>
    <w:p>
      <w:r>
        <w:rPr>
          <w:b/>
        </w:rPr>
        <w:t xml:space="preserve">3. </w:t>
      </w:r>
      <w:r>
        <w:t>статьи 10 и 11 изложить в следующей редакции: "Статья 10. Устав общины малочисленных народов 1. Уставом общины малочисленных народов наряду со сведениями, предусмотренными Федеральным законом от 12 января 1996 года № 7-ФЗ "О некоммерческих организациях", предусматриваются: вид общины малочисленных народов (семейная (родовая) или территориально-соседская); порядок распределения доходов от реализации излишков продуктов традиционной хозяйственной деятельности и изделий традиционных промыслов; права и обязанности членов общины малочисленных народов, порядок и характер их участия в хозяйственной деятельности общины малочисленных народов; права и обязанности членов семьи члена общины малочисленных народов, порядок и характер их участия в хозяйственной деятельности общины малочисленных народов; условия ответственности членов общины малочисленных народов по долгам и убыткам общины малочисленных народов, порядок возмещения таких убытков; ответственность членов общины малочисленных народов за нарушение обязательств по личному трудовому и иному участию в деятельности общины; порядок учета членов общины малочисленных народов</w:t>
      </w:r>
    </w:p>
    <w:p>
      <w:r>
        <w:rPr>
          <w:b/>
        </w:rPr>
        <w:t>Статья 11. Членство в общине малочисленных народов</w:t>
      </w:r>
    </w:p>
    <w:p>
      <w:r>
        <w:rPr>
          <w:b/>
        </w:rPr>
        <w:t xml:space="preserve">1. </w:t>
      </w:r>
      <w:r>
        <w:t>Членами общины малочисленных народов вправе быть лица, относящиеся к малочисленным народам, достигшие возраста 14 лет</w:t>
      </w:r>
    </w:p>
    <w:p>
      <w:r>
        <w:rPr>
          <w:b/>
        </w:rPr>
        <w:t xml:space="preserve">2. </w:t>
      </w:r>
      <w:r>
        <w:t>Воля к вступлению в общину малочисленных народов должна быть выражена в виде письменного заявления</w:t>
      </w:r>
    </w:p>
    <w:p>
      <w:r>
        <w:rPr>
          <w:b/>
        </w:rPr>
        <w:t xml:space="preserve">3. </w:t>
      </w:r>
      <w:r>
        <w:t>При создании общины малочисленных народов ее учредители становятся членами общины малочисленных народов и приобретают соответствующие права и обязанности. Члены общины малочисленных народов обладают равными правами и несут равные обязанности, если иное не предусмотрено настоящим Федеральным законом</w:t>
      </w:r>
    </w:p>
    <w:p>
      <w:r>
        <w:rPr>
          <w:b/>
        </w:rPr>
        <w:t xml:space="preserve">4. </w:t>
      </w:r>
      <w:r>
        <w:t>Одно лицо может быть членом только одной общины малочисленных народов</w:t>
      </w:r>
    </w:p>
    <w:p>
      <w:r>
        <w:rPr>
          <w:b/>
        </w:rPr>
        <w:t xml:space="preserve">5. </w:t>
      </w:r>
      <w:r>
        <w:t>Для целей реализации социальных и экономических прав лиц, относящихся к малочисленным народам, в случаях, предусмотренных законодательством Российской Федерации, наряду с членами общины малочисленных народов учитываются члены семьи члена общины малочисленных народов (родственники по прямой нисходящей и восходящей линии (дети, в том числе усыновленные (удочеренные), внуки, родители, дедушки, бабушки), полнородные и неполнородные (имеющие общих отца или мать) братья и сестры, родственники третьей степени родства, а также лица, опекуном или попечителем которых является член общины малочисленных народов)</w:t>
      </w:r>
    </w:p>
    <w:p>
      <w:r>
        <w:rPr>
          <w:b/>
        </w:rPr>
        <w:t xml:space="preserve">6. </w:t>
      </w:r>
      <w:r>
        <w:t>Не могут быть членами общины малочисленных народов: иностранные граждане и лица без гражданства; юридические лица; органы государственной власти Российской Федерации, органы государственной власти субъектов Российской Федерации и органы местного самоуправления; иные лица, указанные в пункте 12 статьи 15 Федерального закона от 12 января 1996 года № 7-ФЗ "О некоммерческих организациях"</w:t>
      </w:r>
    </w:p>
    <w:p>
      <w:r>
        <w:rPr>
          <w:b/>
        </w:rPr>
        <w:t xml:space="preserve">7. </w:t>
      </w:r>
      <w:r>
        <w:t>По решению общего собрания (схода) членов общины малочисленных народов в члены общины могут быть приняты лица, не относящиеся к малочисленным народам, но постоянно проживающие в местах традиционного проживания и традиционной хозяйственной деятельности малочисленных народов и осуществляющие традиционную хозяйственную деятельность малочисленных народов</w:t>
      </w:r>
    </w:p>
    <w:p>
      <w:r>
        <w:rPr>
          <w:b/>
        </w:rPr>
        <w:t xml:space="preserve">8. </w:t>
      </w:r>
      <w:r>
        <w:t>Лица, не относящиеся к малочисленным народам, но постоянно проживающие в местах традиционного проживания и традиционной хозяйственной деятельности малочисленных народов и осуществляющие традиционную хозяйственную деятельность малочисленных народов, не могут составлять более одной трети от общего числа членов общины малочисленных народов и ее коллегиальных органов, не могут являться председателями таких органов, а также не могут осуществлять полномочия единоличных органов общины малочисленных народов</w:t>
      </w:r>
    </w:p>
    <w:p>
      <w:r>
        <w:rPr>
          <w:b/>
        </w:rPr>
        <w:t xml:space="preserve">9. </w:t>
      </w:r>
      <w:r>
        <w:t>Принадлежность к общине малочисленных народов лиц, относящихся к малочисленным народам, не может служить основанием для ограничения их прав и свобод человека и гражданина, условием предоставления им органами государственной власти Российской Федерации, органами государственной власти субъектов Российской Федерации и органами местного самоуправления каких-либо льгот и преимуществ, за исключением случаев, предусмотренных федеральным законодательством. Отказ лица от вступления в общину малочисленных народов не может служить основанием для ограничения его права на самостоятельное осуществление традиционной хозяйственной деятельности и занятие традиционными промыслами</w:t>
      </w:r>
    </w:p>
    <w:p>
      <w:r>
        <w:rPr>
          <w:b/>
        </w:rPr>
        <w:t xml:space="preserve">10. </w:t>
      </w:r>
      <w:r>
        <w:t>Учет членов общины малочисленных народов ведется органом общины малочисленных народов, уполномоченным уставом общины малочисленных народов. Обязательному учету подлежат сведения о дате вступления в общину малочисленных народов, выходе (исключении) из нее, месте жительства либо месте пребывания, ведении либо неведении традиционного образа жизни, об осуществлении либо неосуществлении традиционной хозяйственной деятельности малочисленных народов (с указанием видов деятельности в соответствии с утвержденным Правительством Российской Федерации перечнем видов традиционной хозяйственной деятельности коренных малочисленных народов Российской Федерации), в том числе если такая деятельность является подсобной по отношению к основному виду деятельности, о членах семьи члена общины малочисленных народов (родственниках по прямой нисходящей и восходящей линии (детях, в том числе усыновленных (удочеренных), внуках, родителях, дедушках, бабушках), полнородных и неполнородных (имеющих общих отца или мать) братьях и сестрах, родственниках третьей степени родства, а также лицах, опекуном или попечителем которых является член общины малочисленных народов).";</w:t>
      </w:r>
    </w:p>
    <w:p>
      <w:r>
        <w:rPr>
          <w:b/>
        </w:rPr>
        <w:t xml:space="preserve">2. </w:t>
      </w:r>
      <w:r>
        <w:t>Общее собрание (сход) членов общины малочисленных народов созывается по мере необходимости, периодичность его проведения определяется уставом общины малочисленных народов</w:t>
      </w:r>
    </w:p>
    <w:p>
      <w:r>
        <w:rPr>
          <w:b/>
        </w:rPr>
        <w:t xml:space="preserve">3. </w:t>
      </w:r>
      <w:r>
        <w:t>Общее собрание (сход) членов общины малочисленных народов считается полномочным при условии участия в нем не менее половины членов общины. Уставом общины малочисленных народов может быть предусмотрен созыв общего собрания (схода) членов общины по требованию не менее одной трети от общего числа членов общины малочисленных народов</w:t>
      </w:r>
    </w:p>
    <w:p>
      <w:r>
        <w:rPr>
          <w:b/>
        </w:rPr>
        <w:t xml:space="preserve">4. </w:t>
      </w:r>
      <w:r>
        <w:t>Общее собрание (сход) членов общины малочисленных народов рассматривает все важнейшие вопросы жизнедеятельности общины малочисленных народов</w:t>
      </w:r>
    </w:p>
    <w:p>
      <w:r>
        <w:rPr>
          <w:b/>
        </w:rPr>
        <w:t xml:space="preserve">5. </w:t>
      </w:r>
      <w:r>
        <w:t>К исключительной компетенции общего собрания (схода) членов общины малочисленных народов относится решение следующих вопросов: определение приоритетных направлений деятельности общины малочисленных народов, принципов формирования и использования ее имущества; изменение устава общины малочисленных народов; прием в члены общины малочисленных народов и исключение из нее; образование органов общины малочисленных народов и досрочное прекращение их полномочий, в том числе избрание ревизионной комиссии (ревизора), если уставом общины малочисленных народов избрание ревизионной комиссии (ревизора) не отнесено к компетенции правления (совета) общины малочисленных народов; принятие решений о создании общиной малочисленных народов других юридических лиц, об участии общины малочисленных народов в других юридических лицах; утверждение годового отчета и бухгалтерской (финансовой) отчетности общины малочисленных народов, если уставом общины малочисленных народов это не отнесено к компетенции правления (совета) общины малочисленных народов; принятие решений о реорганизации и ликвидации общины малочисленных народов, назначении ликвидационной комиссии (ликвидатора) и об утверждении ликвидационного баланса; принятие решения о выделении члену общины малочисленных народов доли из имущества общины малочисленных народов или об осуществлении компенсации такой доли при выходе его из общины малочисленных народов; принятие решений о создании филиалов и об открытии представительств общины малочисленных народов, если уставом общины малочисленных народов это не отнесено к компетенции правления (совета) общины малочисленных народов</w:t>
      </w:r>
    </w:p>
    <w:p>
      <w:r>
        <w:rPr>
          <w:b/>
        </w:rPr>
        <w:t xml:space="preserve">6. </w:t>
      </w:r>
      <w:r>
        <w:t>Уставом общины малочисленных народов к исключительной компетенции общего собрания (схода) членов общины малочисленных народов может быть отнесено решение иных вопросов наряду с указанными в пункте 5 настоящей статьи.";</w:t>
      </w:r>
    </w:p>
    <w:p>
      <w:r>
        <w:rPr>
          <w:b/>
        </w:rPr>
        <w:t xml:space="preserve">10. </w:t>
      </w:r>
      <w:r>
        <w:t>в статье 12:</w:t>
      </w:r>
    </w:p>
    <w:p>
      <w:r>
        <w:rPr>
          <w:b/>
        </w:rPr>
        <w:t xml:space="preserve">10. </w:t>
      </w:r>
      <w:r>
        <w:t>в пункте 1 статьи 13:</w:t>
      </w:r>
    </w:p>
    <w:p>
      <w:r>
        <w:rPr>
          <w:b/>
        </w:rPr>
        <w:t xml:space="preserve">10. </w:t>
      </w:r>
      <w:r>
        <w:t>статью 14 изложить в следующей редакции: "Статья 14. Общее собрание (сход) членов общины малочисленных народов 1. Высшим органом общины малочисленных народов является общее собрание (сход) членов общины малочисленных народов</w:t>
      </w:r>
    </w:p>
    <w:p>
      <w:r>
        <w:rPr>
          <w:b/>
        </w:rPr>
        <w:t xml:space="preserve">10. </w:t>
      </w:r>
      <w:r>
        <w:t>пункт 1 изложить в следующей редакции: "1. Член общины малочисленных народов в соответствии с уставом общины малочисленных народов имеет право на участие в принятии решений общины малочисленных народов, выход из нее, получение доли из имущества общины малочисленных народов или компенсации такой доли при выходе из общины малочисленных народов либо при ее ликвидации, а также другие права, предусмотренные законодательством Российской Федерации и уставом общины малочисленных народов. Полностью дееспособные члены общины малочисленных народов имеют право на участие в выборах органов общины и право быть избранными в эти органы."</w:t>
      </w:r>
    </w:p>
    <w:p>
      <w:r>
        <w:rPr>
          <w:b/>
        </w:rPr>
        <w:t xml:space="preserve">10. </w:t>
      </w:r>
      <w:r>
        <w:t>дополнить пунктом 3 следующего содержания: "3. При выходе из общины малочисленных народов одного или нескольких ее членов должно предусматриваться сохранение за лицами, вышедшими из общины малочисленных народов, возможности вести традиционный образ жизни и осуществлять традиционную хозяйственную деятельность малочисленных народов."</w:t>
      </w:r>
    </w:p>
    <w:p>
      <w:r>
        <w:rPr>
          <w:b/>
        </w:rPr>
        <w:t xml:space="preserve">10. </w:t>
      </w:r>
      <w:r>
        <w:t>дополнить новым абзацем четвертым следующего содержания: "информировать общину малочисленных народов об изменении сведений, предусмотренных пунктом 10 статьи 11 настоящего Федерального закона и уставом общины малочисленных народов, в порядке и сроки, которые предусмотрены ее уставом;"</w:t>
      </w:r>
    </w:p>
    <w:p>
      <w:r>
        <w:rPr>
          <w:b/>
        </w:rPr>
        <w:t xml:space="preserve">10. </w:t>
      </w:r>
      <w:r>
        <w:t>абзац четвертый считать абзацем пятым и дополнить его словами "и уставом общины малочисленных народов"</w:t>
      </w:r>
    </w:p>
    <w:p>
      <w:r>
        <w:rPr>
          <w:b/>
        </w:rPr>
        <w:t xml:space="preserve">6. </w:t>
      </w:r>
      <w:r>
        <w:t>абзац пятый части первой статьи 16 после слов "в отношениях с" дополнить словами "органами государственной власти Российской Федерации,"</w:t>
      </w:r>
    </w:p>
    <w:p>
      <w:r>
        <w:rPr>
          <w:b/>
        </w:rPr>
        <w:t xml:space="preserve">6. </w:t>
      </w:r>
      <w:r>
        <w:t>в статье 22:</w:t>
      </w:r>
    </w:p>
    <w:p>
      <w:r>
        <w:rPr>
          <w:b/>
        </w:rPr>
        <w:t xml:space="preserve">6. </w:t>
      </w:r>
      <w:r>
        <w:t>статью 23 изложить в следующей редакции: "Статья 23. Обжалование действий органов государственной власти и органов местного самоуправления Общины малочисленных народов вправе в установленном законом порядке обжаловать действия (бездействие) органов государственной власти Российской Федерации, государственной власти субъектов Российской Федерации, органов местного самоуправления, их должностных лиц, ущемляющие права общин малочисленных народов и их членов."</w:t>
      </w:r>
    </w:p>
    <w:p>
      <w:r>
        <w:rPr>
          <w:b/>
        </w:rPr>
        <w:t xml:space="preserve">6. </w:t>
      </w:r>
      <w:r>
        <w:t>в абзаце втором пункта 2 слова "учредителей или" исключить</w:t>
      </w:r>
    </w:p>
    <w:p>
      <w:r>
        <w:rPr>
          <w:b/>
        </w:rPr>
        <w:t xml:space="preserve">6. </w:t>
      </w:r>
      <w:r>
        <w:t>абзац десятый пункта 4 признать утратившим силу</w:t>
      </w:r>
    </w:p>
    <w:p>
      <w:r>
        <w:rPr>
          <w:b/>
        </w:rPr>
        <w:t>Статья 2</w:t>
      </w:r>
    </w:p>
    <w:p>
      <w:r>
        <w:rPr>
          <w:b/>
        </w:rPr>
        <w:t xml:space="preserve">1. </w:t>
      </w:r>
      <w:r>
        <w:t>Учредительные документы общин коренных малочисленных народов Севера, Сибири и Дальнего Востока Российской Федерации, созданных до дня вступления в силу настоящего Федерального закона, подлежат приведению в соответствие с положениями Федерального закона от 20 июля 2000 года № 104-ФЗ "Об общих принципах организации общин коренных малочисленных народов Севера, Сибири и Дальнего Востока Российской Федерации" (в редакции настоящего Федерального закона) при первом внесении изменений в указанные учредительные документы</w:t>
      </w:r>
    </w:p>
    <w:p>
      <w:r>
        <w:rPr>
          <w:b/>
        </w:rPr>
        <w:t xml:space="preserve">2. </w:t>
      </w:r>
      <w:r>
        <w:t>Учредительные документы, указанные в части 1 настоящей статьи, до приведения их в соответствие с положениями Федерального закона от 20 июля 2000 года № 104-ФЗ "Об общих принципах организации общин коренных малочисленных народов Севера, Сибири и Дальнего Востока Российской Федерации" (в редакции настоящего Федерального закона) действуют в части, не противоречащей указанным положениям</w:t>
      </w:r>
    </w:p>
    <w:p>
      <w:r>
        <w:rPr>
          <w:b/>
        </w:rPr>
        <w:t xml:space="preserve">3. </w:t>
      </w:r>
      <w:r>
        <w:t>Со дня вступления в силу настоящего Федерального закона к учредительным договорам общин коренных малочисленных народов Севера, Сибири и Дальнего Востока Российской Федерации, созданных до дня вступления в силу настоящего Федерального закона, применяются положения пункта 2 статьи 10 Федерального закона от 20 июля 2000 года № 104-ФЗ "Об общих принципах организации общин коренных малочисленных народов Севера, Сибири и Дальнего Востока Российской Федерации" (в редакции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