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2005, № 1, ст. 42; 2008, № 52, ст. 6219; 2009, № 1, ст. 14; 2011, № 50, ст. 7347; 2016, № 27, ст. 4294; 2017, № 48, ст. 7052; 2019, № 18, ст. 2200; 2020, № 14, ст. 2036; 2021, № 1, ст. 53; 2022, № 13, ст. 1960; № 41, ст. 6939) следующие изменения</w:t>
      </w:r>
    </w:p>
    <w:p>
      <w:r>
        <w:t>в абзаце первом пункта 1 статьи 10 слова "или в соответствии со статьями 6, 7 и 72" заменить словами "или в соответствии со статьями 6, 7, 72 и 73"</w:t>
      </w:r>
    </w:p>
    <w:p>
      <w:r>
        <w:t>в пункте 11 статьи 131: а) в абзаце первом слова "или в соответствии со статьями 6, 7 и 72" заменить словами "или в соответствии со статьями 6, 7, 72 и 73"; б) в абзаце втором слова "в соответствии со статьями 6 и 72" заменить словами "в соответствии со статьями 6, 72 и 73"; в) в абзаце четвертом слова "в соответствии со статьями 6, 7 и 72" заменить словами "в соответствии со статьями 6, 7, 72 и 73"</w:t>
      </w:r>
    </w:p>
    <w:p>
      <w:r>
        <w:t>в абзаце первом пункта 11 статьи 134 слова "в соответствии со статьями 6, 7 и 72" заменить словами "в соответствии со статьями 6, 7, 72 и 73 "</w:t>
      </w:r>
    </w:p>
    <w:p>
      <w:r>
        <w:t>в абзаце первом пункта 11 статьи 136 слова "в соответствии со статьями 6, 7 и 72" заменить словами "в соответствии со статьями 6, 7, 72 и 73 "</w:t>
      </w:r>
    </w:p>
    <w:p>
      <w:r>
        <w:t>в пункте 2 статьи 23: а) в абзаце втором слова "в соответствии со статьями 6, 7 и 72" заменить словами "в соответствии со статьями 6, 7, 72 и 73"; б) в абзаце третьем слова "в соответствии со статьями 6 и 72" заменить словами "в соответствии со статьями 6, 72 и 73"; в) в абзаце четвертом слова "в соответствии со статьями 6, 7 и 72" заменить словами "в соответствии со статьями 6, 7, 72 и 73"</w:t>
      </w:r>
    </w:p>
    <w:p>
      <w:r>
        <w:rPr>
          <w:b/>
        </w:rPr>
        <w:t>Статья 2</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53, ст. 7606; 2013, № 30, ст. 4084; № 51, ст. 6699; 2016, № 1, ст. 81; 2018, № 53, ст. 8440; 2019, № 18, ст. 2200; № 31, ст. 4420; 2020, № 14, ст. 2036; 2022, № 13, ст. 1960; № 41, ст. 6939) следующие изменения</w:t>
      </w:r>
    </w:p>
    <w:p>
      <w:r>
        <w:t>в части 7 статьи 13 слова "в соответствии со статьями 6, 7 и 72" заменить словами "в соответствии со статьями 6, 7, 72 и 73"</w:t>
      </w:r>
    </w:p>
    <w:p>
      <w:r>
        <w:t>в абзаце четвертом части 1 статьи 14 слова "в соответствии со статьями 6, 7 и 72" заменить словами "в соответствии со статьями 6, 7, 72 и 73"</w:t>
      </w:r>
    </w:p>
    <w:p>
      <w:r>
        <w:rPr>
          <w:b/>
        </w:rPr>
        <w:t>Статья 3</w:t>
      </w:r>
    </w:p>
    <w:p>
      <w:r>
        <w:t>В подпункте "г" пункта 2 части 7 статьи 4 Федерального закона от 30 декабря 2004 года № 218-ФЗ "О кредитных историях" (Собрание законодательства Российской Федерации, 2005, № 1, ст. 44; № 30, ст. 3121; 2013, № 51, ст. 6683; 2014, № 26, ст. 3395; 2015, № 27, ст. 3945; 2018, № 32, ст. 5120; 2019, № 18, ст. 2200, 2201; 2020, № 14, ст. 2036; № 24, ст. 3755; № 31, ст. 5061; 2022, № 13, ст. 1960; № 41, ст. 6939) слова "в соответствии со статьями 7 и 71" заменить словами "в соответствии со статьями 7, 71 и 73".</w:t>
      </w:r>
    </w:p>
    <w:p>
      <w:r>
        <w:rPr>
          <w:b/>
        </w:rPr>
        <w:t>Статья 4</w:t>
      </w:r>
    </w:p>
    <w:p>
      <w:r>
        <w:t>Статью 8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(Собрание законодательства Российской Федерации, 2016, № 27, ст. 4163) дополнить частью 14 следующего содержания: "14. По инициативе кредитора или лица, действующего от его имени и (или) в его интересах, не допускается непосредственное взаимодействие с должником, направленное на возврат просроченной задолженности, в течение льготного периода, установленного в соответствии с законодательством Российской Федерации.".</w:t>
      </w:r>
    </w:p>
    <w:p>
      <w:r>
        <w:rPr>
          <w:b/>
        </w:rPr>
        <w:t>Статья 5</w:t>
      </w:r>
    </w:p>
    <w:p>
      <w:r>
        <w:t>Внести в Федеральный закон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2022, № 11, ст. 1596; № 12, ст. 1782; № 41, ст. 6939) следующие изменения: 1) в абзаце первом части 1 статьи 6 слова "далее - льготный период" заменить словами "далее в настоящей статье - льготный период"; 2) в части 1 статьи 7 слова "далее - льготный период" заменить словами "далее в настоящей статье - льготный период"; 3) дополнить статьями 73 и 74 следующего содержания: "Статья 73 1. Заемщик либо лицо, действующее от его имени по доверенности, вправе в любой момент в течение времени действия заключенного с кредитором - кредитной организацией или некредитной финансовой организацией, которая осуществляет деятельность по предоставлению кредитов (займов), кредитного договора (договора займа), в том числе кредитного договора (договора займа), обязательства по которому обеспечены ипотекой, но не позднее 31 декабря 2023 года обратиться к кредитору с требованием об изменении его условий, предусматривающим приостановление исполнения заемщиком своих обязательств на срок, предусмотренный частью 2 настоящей статьи (далее в настоящей статье - льготный период), при одновременном соблюдении следующих условий: 1) заемщик относится к субъектам малого и среднего предпринимательства; 2) заемщик является обществом с ограниченной ответственностью, состоящим из одного участника, который призван на военную службу по мобилизации в Вооруженные Силы Российской Федерации и который в соответствии со сведениями, содержащимися в едином государственном реестре юридических лиц, одновременно является единственным лицом, обладающим полномочиями единоличного исполнительного органа общества, в период с 21 сентября 2022 года до дня призыва на военную службу по мобилизации в Вооруженные Силы Российской Федерации (далее - участник общества); 3) кредитный договор (договор займа), в том числе кредитный договор (договор займа), обязательства по которому обеспечены ипотекой, заключен до дня призыва на военную службу по мобилизации в Вооруженные Силы Российской Федерации участника общества.</w:t>
      </w:r>
    </w:p>
    <w:p>
      <w:r>
        <w:rPr>
          <w:b/>
        </w:rPr>
        <w:t xml:space="preserve">2. </w:t>
      </w:r>
      <w:r>
        <w:t>Срок льготного периода рассчитывается как срок мобилизации, увеличенный на 90 дней, и продлевается на период нахождения участника общества в больницах, госпиталях, других медицинских организациях в стационарных условиях на излечении от увечья (ранения, травмы, контузии) или заболевания, полученных при выполнении задач в период военной службы по мобилизации в Вооруженных Силах Российской Федерации, а в случае признания участника общества безвестно отсутствующим - также на период до отмены решения суда о признании участника общества безвестно отсутствующим либо до объявления участника общества судом умершим</w:t>
      </w:r>
    </w:p>
    <w:p>
      <w:r>
        <w:rPr>
          <w:b/>
        </w:rPr>
        <w:t xml:space="preserve">3. </w:t>
      </w:r>
      <w:r>
        <w:t>Заемщик вправе определить в своем требовании дату начала льготного периода, которая не может быть установлена ранее 21 сентября 2022 года. В случае, если заемщик в своем требовании не определил дату начала льготного периода, датой начала льготного периода считается дата направления требования заемщика кредитору</w:t>
      </w:r>
    </w:p>
    <w:p>
      <w:r>
        <w:rPr>
          <w:b/>
        </w:rPr>
        <w:t xml:space="preserve">4. </w:t>
      </w:r>
      <w:r>
        <w:t>Заемщик при представлении требования, указанного в части 1 настоящей статьи, вправе приложить документы, подтверждающие факт мобилизации участника общества. В случае, если заемщик не представил указанные документы, кредитор после предоставления льготного периода вправе потребовать представление таких документов у заемщика. В случае получения такого требования от кредитора заемщик обязан представить указанные документы не позднее окончания льготного периода</w:t>
      </w:r>
    </w:p>
    <w:p>
      <w:r>
        <w:rPr>
          <w:b/>
        </w:rPr>
        <w:t xml:space="preserve">5. </w:t>
      </w:r>
      <w:r>
        <w:t>В случае, если заемщик не представил документы, подтверждающие факт мобилизации участника общества, кредитор вправе запросить у федерального органа исполнительной власти, осуществляющего функции по контролю и надзору за соблюдением законодательства о налогах и сборах, подтверждение достоверности сведений о факте мобилизации участника общества (с приложением документа, подтверждающего наличие обязательства заемщика по кредитному договору). Федеральный орган исполнительной власти, осуществляющий функции по контролю и надзору за соблюдением законодательства о налогах и сборах, в пятидневный срок со дня получения запроса кредитора подтверждает достоверность сведений о факте мобилизации участника общества на основании данных, полученных от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 использованием системы межведомственного электронного взаимодействия. Федеральный орган исполнительной власти, осуществляющий функции по контролю и надзору за соблюдением законодательства о налогах и сборах, определяет порядок осуществления такого взаимодействия</w:t>
      </w:r>
    </w:p>
    <w:p>
      <w:r>
        <w:rPr>
          <w:b/>
        </w:rPr>
        <w:t xml:space="preserve">6. </w:t>
      </w:r>
      <w:r>
        <w:t>Требование заемщика, указанное в части 1 настоящей статьи, представляется кредитору способом, предусмотренным кредитным договором (договором займа) для взаимодействия заемщика и кредитора, а также может быть направлено (если это не предусмотрено кредитным договором (договором займа) с использованием средств подвижной радиотелефонной связи по абонентскому номеру подвижной радиотелефонной связи, информация о котором предоставлена кредитору заемщиком</w:t>
      </w:r>
    </w:p>
    <w:p>
      <w:r>
        <w:rPr>
          <w:b/>
        </w:rPr>
        <w:t xml:space="preserve">7. </w:t>
      </w:r>
      <w:r>
        <w:t>Кредитор, получивший требование заемщика, указанное в части 1 настоящей статьи, в срок, не превышающий десяти дней со дня получения указанного требования, обязан рассмотреть указанное требование и в случае соответствия условиям, указанным в части 1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определенным в соответствии с частью 6 настоящей статьи</w:t>
      </w:r>
    </w:p>
    <w:p>
      <w:r>
        <w:rPr>
          <w:b/>
        </w:rPr>
        <w:t xml:space="preserve">8. </w:t>
      </w:r>
      <w:r>
        <w:t>В случае неполучения заемщиком от кредитора в течение 15 дней после дня направления требования, указанного в части 1 настоящей статьи, уведомления, предусмотренного частью 7 настоящей статьи,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9. </w:t>
      </w:r>
      <w:r>
        <w:t>Со дня направления кредитором заемщику уведомления, указанного в части 7 настоящей статьи, условия соответствующего кредитного договора (договора займа) считаются измененными на время льготного периода. Кредитор обязан направить заемщику уточненный график платежей по кредитному договору (договору займа) способом, определенным в соответствии с частью 6 настоящей статьи, не позднее пяти дней после дня окончания (прекращения) льготного периода</w:t>
      </w:r>
    </w:p>
    <w:p>
      <w:r>
        <w:rPr>
          <w:b/>
        </w:rPr>
        <w:t xml:space="preserve">10. </w:t>
      </w:r>
      <w:r>
        <w:t>Несоответствие условиям, указанным в части 1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 указанием причины отказа в срок, не превышающий десяти дней со дня получения требования заемщика, указанного в части 1 настоящей статьи, способом, определенным в соответствии с частью 6 настоящей статьи</w:t>
      </w:r>
    </w:p>
    <w:p>
      <w:r>
        <w:rPr>
          <w:b/>
        </w:rPr>
        <w:t xml:space="preserve">11. </w:t>
      </w:r>
      <w:r>
        <w:t>В течение срока действия льготного периода не допускаются начисление неустойки (штрафа, пени) за неисполнение или ненадлежащее исполнение заемщиком обязательств по кредитному договору (договору займа), предъявление требования о досрочном исполнении обязательств по кредитному договору (договору займа), обращение взыскания на предмет залога или предмет ипотеки, обеспечивающие обязательства по соответствующему кредитному договору (договору займа), и (или) обращение с требованием к поручителю (гаранту). Сумма процентов, неустойки (штрафа, пени) за неисполнение или ненадлежащее исполнение заемщиком обязательств по кредитному договору (договору займа), не уплаченная заемщиком до установления льготного периода, фиксируется на дату начала льготного периода и уплачивается после окончания льготного периода с периодичностью (в сроки), которая аналогична установленной или определенной в соответствии с действовавшими до предоставления льготного периода условиями указанного кредитного договора (договора займа)</w:t>
      </w:r>
    </w:p>
    <w:p>
      <w:r>
        <w:rPr>
          <w:b/>
        </w:rPr>
        <w:t xml:space="preserve">12. </w:t>
      </w:r>
      <w:r>
        <w:t>После установления льготного периода обязательства кредитора по предоставлению денежных средств заемщику приостанавливаются на весь срок действия льготного периода</w:t>
      </w:r>
    </w:p>
    <w:p>
      <w:r>
        <w:rPr>
          <w:b/>
        </w:rPr>
        <w:t xml:space="preserve">13. </w:t>
      </w:r>
      <w:r>
        <w:t>Заемщик вправе в любой момент в течение льготного периода прекратить действие льготного периода, направив кредитору уведомление об этом способом, определенным в соответствии с частью 6 настоящей статьи. Действие льготного периода считается прекращенным со дня получения кредитором уведомления заемщика. Кредитор обязан направить заемщику уточненный график платежей по кредитному договору (договору займа) способом, определенным в соответствии с частью 6 настоящей статьи, не позднее пяти дней после дня получения уведомления заемщика</w:t>
      </w:r>
    </w:p>
    <w:p>
      <w:r>
        <w:rPr>
          <w:b/>
        </w:rPr>
        <w:t xml:space="preserve">14. </w:t>
      </w:r>
      <w:r>
        <w:t>Заемщик вправе в любой момент в течение льготного периода погасить сумму (часть суммы) кредита (займа) без прекращения льготного периода. Не позднее пяти дней после дня такого погашения кредитор способом, определенным в соответствии с частью 6 настоящей статьи, обязан направить заемщику информацию об обязательствах заемщика, зафиксированных на дату такого погашения</w:t>
      </w:r>
    </w:p>
    <w:p>
      <w:r>
        <w:rPr>
          <w:b/>
        </w:rPr>
        <w:t xml:space="preserve">15. </w:t>
      </w:r>
      <w:r>
        <w:t>Заемщик не позднее окончания льготного периода обязан сообщить кредитору о дате окончания льготного периода способом, определенным в соответствии с частью 6 настоящей статьи</w:t>
      </w:r>
    </w:p>
    <w:p>
      <w:r>
        <w:rPr>
          <w:b/>
        </w:rPr>
        <w:t xml:space="preserve">16. </w:t>
      </w:r>
      <w:r>
        <w:t>По окончании (прекращении) льготного периода в сумму обязательств заемщика по основному долгу включается сумма обязательств по процентам,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им уплачены в связи с предоставлением ему льготного периода. По окончании (прекращении) льготного периода платежи по кредитному договору (договору займа) уплачиваются заемщиком 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а срок возврата кредита (займа) продлевается на срок, необходимый для погашения обязательств заемщика по кредиту (займу) исходя из порядка уплаты платежей в соответствии с настоящей частью. Кредитор обязан направить заемщику уточненный график платежей по кредитному договору (договору займа) способом, определенным в соответствии с частью 6 настоящей статьи, не позднее пяти дней после дня окончания (прекращения) льготного периода</w:t>
      </w:r>
    </w:p>
    <w:p>
      <w:r>
        <w:rPr>
          <w:b/>
        </w:rPr>
        <w:t xml:space="preserve">17. </w:t>
      </w:r>
      <w:r>
        <w:t>В случае непредставления по требованию кредитора заемщиком документов, указанных в части 4 настоящей статьи, в срок, установленный частью 4 настоящей статьи, либо несоответствия таких документов установленным законодательством Российской Федерации требованиям кредитор направляет заемщику уведомление о неподтверждении установления льготного периода. Кредитор направляет заемщику указанное уведомление способом, определенным в соответствии с частью 6 настоящей статьи</w:t>
      </w:r>
    </w:p>
    <w:p>
      <w:r>
        <w:rPr>
          <w:b/>
        </w:rPr>
        <w:t xml:space="preserve">18. </w:t>
      </w:r>
      <w:r>
        <w:t>Со дня получения заемщиком уведомления, указанного в части 17 настоящей статьи, льготный период признается не установленным, а условия соответствующего кредитного договора (договора займа) признаются не измененными в соответствии с настоящей статьей. Кредитор обязан направить заемщику уточненный график платежей по кредитному договору (договору займа) одновременно с направлением заемщику уведомления, указанного в части 17 настоящей статьи</w:t>
      </w:r>
    </w:p>
    <w:p>
      <w:r>
        <w:rPr>
          <w:b/>
        </w:rPr>
        <w:t xml:space="preserve">19. </w:t>
      </w:r>
      <w:r>
        <w:t>Положения частей 4, 17 и 18 настоящей статьи не применяются в случае гибели (смерти) участника общества, если участник общества погиб (умер) при выполнении задач в период военной службы по мобилизации в Вооруженных Силах Российской Федерации либо позднее указанного периода, но вследствие увечья (ранения, травмы, контузии) или заболевания, полученных при выполнении задач в период военной службы по мобилизации в Вооруженных Силах Российской Федерации, либо объявлен судом умершим</w:t>
      </w:r>
    </w:p>
    <w:p>
      <w:r>
        <w:rPr>
          <w:b/>
        </w:rPr>
        <w:t xml:space="preserve">20. </w:t>
      </w:r>
      <w:r>
        <w:t>Кредитор по кредитному договору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r>
        <w:rPr>
          <w:b/>
        </w:rPr>
        <w:t xml:space="preserve">21. </w:t>
      </w:r>
      <w:r>
        <w:t>Если права кредитора по обеспеченному ипотекой обязательству были удостоверены закладной, кредитор обязан обеспечить внесение изменений в закладную в соответствии с Федеральным законом от 16 июля 1998 года № 102-ФЗ "Об ипотеке (залоге недвижимости)"</w:t>
      </w:r>
    </w:p>
    <w:p>
      <w:r>
        <w:rPr>
          <w:b/>
        </w:rPr>
        <w:t xml:space="preserve">22. </w:t>
      </w:r>
      <w:r>
        <w:t>Изменение условий кредитного договора (договора займа) в соответствии с настоящей статьей не требует согласия залогодателя в случае, если залогодателем является третье лицо, а также поручителя и (или) гаранта. В случае, если кредитный договор (договор займа), измененный в соответствии с настоящей статьей, был обеспечен залогом, поручительством или гарантией, срок действия такого договора залога, поручительства или гарантии продлевается на срок действия кредитного договора (договора займа), измененного в соответствии с настоящей статьей</w:t>
      </w:r>
    </w:p>
    <w:p>
      <w:r>
        <w:rPr>
          <w:b/>
        </w:rPr>
        <w:t xml:space="preserve">23. </w:t>
      </w:r>
      <w:r>
        <w:t>Положения настоящей статьи не распространяются на договоры займа, заключенные путем размещения облигаций</w:t>
      </w:r>
    </w:p>
    <w:p>
      <w:r>
        <w:rPr>
          <w:b/>
        </w:rPr>
        <w:t xml:space="preserve">24. </w:t>
      </w:r>
      <w:r>
        <w:t>Если заемщик в своем требовании определил дату начала льготного периода, устанавливаемого в соответствии с частью 1 настоящей статьи, до даты окончания льготного периода, установленного ему в соответствии со статьей 7 настоящего Федерального закона, то такой льготный период автоматически досрочно прекращается при предоставлении льготного периода в соответствии с частью 1 настоящей статьи</w:t>
      </w:r>
    </w:p>
    <w:p>
      <w:r>
        <w:rPr>
          <w:b/>
        </w:rPr>
        <w:t>Статья 74</w:t>
      </w:r>
    </w:p>
    <w:p>
      <w:r>
        <w:rPr>
          <w:b/>
        </w:rPr>
        <w:t xml:space="preserve">1. </w:t>
      </w:r>
      <w:r>
        <w:t>Исполнение исполнительных документов, направленных на возврат просроченной задолженности по кредитному договору (договору займа), в отношении заемщиков, являющихся обществами с ограниченной ответственностью, указанных в части 1 статьи 73 настоящего Федерального закона, осуществляется с учетом особенностей, установленных статьей 3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 настоящей статьей</w:t>
      </w:r>
    </w:p>
    <w:p>
      <w:r>
        <w:rPr>
          <w:b/>
        </w:rPr>
        <w:t xml:space="preserve">2. </w:t>
      </w:r>
      <w:r>
        <w:t>В заявлении о приостановлении исполнения исполнительных документов, подаваемом в банк или иную кредитную организацию, осуществляющие обслуживание счетов должника - заемщика, являющегося обществом с ограниченной ответственностью, указываются наименование, адрес, идентификационный номер налогоплательщика и основной государственный регистрационный номер такого должника,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(договору займа), в связи с участием в боевых действиях в составе Вооруженных Сил Российской Федерации участника общества</w:t>
      </w:r>
    </w:p>
    <w:p>
      <w:r>
        <w:rPr>
          <w:b/>
        </w:rPr>
        <w:t xml:space="preserve">3. </w:t>
      </w:r>
      <w:r>
        <w:t>К заявлению прилагаются документы, подтверждающие участие участника общества в боевых действиях в составе Вооруженных Сил Российской Федерации</w:t>
      </w:r>
    </w:p>
    <w:p>
      <w:r>
        <w:rPr>
          <w:b/>
        </w:rPr>
        <w:t xml:space="preserve">4. </w:t>
      </w:r>
      <w:r>
        <w:t>Исполнение исполнительных документов, направленных на возврат просроченной задолженности по кредитному договору должника - заемщика, являющегося обществом с ограниченной ответственностью, а также приостановленное исполнительное производство по исполнению таких документов могут быть возобновлены не ранее 90 дней после прекращения участия участника общества в боевых действиях в составе Вооруженных Сил Российской Федерации."</w:t>
      </w:r>
    </w:p>
    <w:p>
      <w:r>
        <w:rPr>
          <w:b/>
        </w:rPr>
        <w:t>Статья 6</w:t>
      </w:r>
    </w:p>
    <w:p>
      <w:r>
        <w:t>Внести в Федеральный закон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(Собрание законодательства Российской Федерации, 2022, № 41, ст. 6939) следующие изменения: 1) в статье 1: а) дополнить частью 31 следующего содержания: "31. Льготный период, указанный в части 2 настоящей статьи, продлевается в случае признания заемщика, определенного в соответствии с пунктами 1 - 3 части 1 настоящей статьи, безвестно отсутствующим на период до отмены решения суда о признании указанного заемщика безвестно отсутствующим либо до объявления указанного заемщика судом умершим."; б) в части 4 слова "кредитором заемщику" заменить словами "кредитору заемщиком"; в) в части 5 второе предложение исключить; г) часть 6 признать утратившей силу; д) дополнить частями 21 и 22 следующего содержания: "21. Кредитор вправе запросить у федерального органа исполнительной власти, осуществляющего функции по контролю и надзору за соблюдением законодательства о налогах и сборах, информацию, подтверждающую соблюдение условий, указанных в пунктах 1 - 3 части 1 настоящей статьи, в отношении заемщика (с приложением документа, подтверждающего наличие обязательства заемщика по кредитному договору).</w:t>
      </w:r>
    </w:p>
    <w:p>
      <w:r>
        <w:rPr>
          <w:b/>
        </w:rPr>
        <w:t xml:space="preserve">22. </w:t>
      </w:r>
      <w:r>
        <w:t>Федеральный орган исполнительной власти, осуществляющий функции по контролю и надзору за соблюдением законодательства о налогах и сборах, подтверждает в пятидневный срок со дня получения запроса кредитора соблюдение условий, указанных в пунктах 1 - 3 части 1 настоящей статьи, на основании данных, полученных от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 использованием системы межведомственного электронного взаимодействия, а также определяет порядок осуществления такого взаимодействия.";</w:t>
      </w:r>
    </w:p>
    <w:p>
      <w:r>
        <w:rPr>
          <w:b/>
        </w:rPr>
        <w:t xml:space="preserve">4. </w:t>
      </w:r>
      <w:r>
        <w:t>Информация о наступлении обстоятельств, указанных в части 1 настоящей статьи, может быть направлена членом семьи военнослужащего кредитору, с которым таким членом семьи заключен кредитный договор</w:t>
      </w:r>
    </w:p>
    <w:p>
      <w:r>
        <w:rPr>
          <w:b/>
        </w:rPr>
        <w:t xml:space="preserve">5. </w:t>
      </w:r>
      <w:r>
        <w:t>В случае наступления обстоятельств, указанных в части 1 настоящей статьи, и уплаты гарантом бенефициару суммы, на которую выдана независимая гарантия, обеспечивающая исполнение обязательств по кредитному договору, положения пункта 1 статьи 379 Гражданского кодекса Российской Федерации не применяются</w:t>
      </w:r>
    </w:p>
    <w:p>
      <w:r>
        <w:rPr>
          <w:b/>
        </w:rPr>
        <w:t xml:space="preserve">6. </w:t>
      </w:r>
      <w:r>
        <w:t>Правительство Российской Федерации по согласованию с Банком России вправе установить максимальный размер подлежащего прекращению в соответствии с частью 1 настоящей статьи обязательства (части обязательств) военнослужащего - индивидуального предпринимателя по кредитному договору, заключенному в целях осуществления предпринимательской деятельности. Максимальный размер подлежащего прекращению обязательства по кредитному договору может быть установлен в зависимости от видов кредитов (займов) с учетом региональных особенностей.";</w:t>
      </w:r>
    </w:p>
    <w:p>
      <w:r>
        <w:rPr>
          <w:b/>
        </w:rPr>
        <w:t xml:space="preserve">5. </w:t>
      </w:r>
      <w:r>
        <w:t>Организация или иное лицо, выплачивающее должнику заработную плату, пенсию, стипендию и иные периодические платежи, приостанавливает исполнение поступивших непосредственно от взыскателя исполнительных документов о взыскании денежных средств, направленных на возврат просроченной задолженности по кредитному договору военнослужащего или членов семьи военнослужащего, со дня получения заявления военнослужащего или членов семьи военнослужащего о приостановлении исполнения исполнительных документов, направленных на возврат просроченной задолженности по кредитному договору, поступающих и (или) поступивших от взыскателя на исполнение в организацию или иному лицу, выплачивающему должнику заработную плату, пенсию, стипендию и иные периодические платежи. В заявлении указываются фамилия, имя, отчество (при наличии), гражданство должника, реквизиты документа, удостоверяющего его личность,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поступающих и (или) поступивших от взыскателя на исполнение в организацию или иному лицу, выплачивающему должнику заработную плату, пенсию, стипендию и иные периодические платежи, в связи с участием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выполнением задач в условиях чрезвычайного или военного положения, вооруженного конфликта. К заявлению прилагаются документы, подтверждающие участие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 задач в условиях чрезвычайного или военного положения, вооруженного конфликта, а также документы, подтверждающие родство члена семьи военнослужащего</w:t>
      </w:r>
    </w:p>
    <w:p>
      <w:r>
        <w:rPr>
          <w:b/>
        </w:rPr>
        <w:t xml:space="preserve">6. </w:t>
      </w:r>
      <w:r>
        <w:t>Исполнение исполнительных документов, направленных на возврат просроченной задолженности по кредитному договору, в случаях, предусмотренных частями 4 и 5 настоящей статьи, может быть возобновлено не ранее 30 дней после прекращения участия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задач в условиях чрезвычайного или военного положения, вооруженного конфликта.";</w:t>
      </w:r>
    </w:p>
    <w:p>
      <w:r>
        <w:rPr>
          <w:b/>
        </w:rPr>
        <w:t xml:space="preserve">22. </w:t>
      </w:r>
      <w:r>
        <w:t>в статье 2:</w:t>
      </w:r>
    </w:p>
    <w:p>
      <w:r>
        <w:rPr>
          <w:b/>
        </w:rPr>
        <w:t xml:space="preserve">22. </w:t>
      </w:r>
      <w:r>
        <w:t>членом семьи военнослужащего, иным лицом, состоящим в родстве (свойстве) с военнослужащим, при предъявлении им документов, подтверждающих родство (свойство), а также их законными представителями</w:t>
      </w:r>
    </w:p>
    <w:p>
      <w:r>
        <w:rPr>
          <w:b/>
        </w:rPr>
        <w:t xml:space="preserve">22. </w:t>
      </w:r>
      <w:r>
        <w:t>наследниками военнослужащего при предъявлении ими документов, подтверждающих право на наследство</w:t>
      </w:r>
    </w:p>
    <w:p>
      <w:r>
        <w:rPr>
          <w:b/>
        </w:rPr>
        <w:t xml:space="preserve">22. </w:t>
      </w:r>
      <w:r>
        <w:t>часть 1 после слов "или заболевания, полученных при выполнении задач в ходе проведения специальной военной операции," дополнить словами "или в случае объявления судом военнослужащего умершим,"</w:t>
      </w:r>
    </w:p>
    <w:p>
      <w:r>
        <w:rPr>
          <w:b/>
        </w:rPr>
        <w:t xml:space="preserve">22. </w:t>
      </w:r>
      <w:r>
        <w:t>дополнить частями 3 - 6 следующего содержания: "3. Информация о наступлении обстоятельств, указанных в части 1 настоящей статьи, помимо военнослужащего может быть направлена кредитору, с которым военнослужащим заключен кредитный договор, следующими лицами:</w:t>
      </w:r>
    </w:p>
    <w:p>
      <w:r>
        <w:rPr>
          <w:b/>
        </w:rPr>
        <w:t xml:space="preserve">6. </w:t>
      </w:r>
      <w:r>
        <w:t>в статье 3:</w:t>
      </w:r>
    </w:p>
    <w:p>
      <w:r>
        <w:rPr>
          <w:b/>
        </w:rPr>
        <w:t xml:space="preserve">6. </w:t>
      </w:r>
      <w:r>
        <w:t>в части 1 слова "о приостановлении исполнительного производства по исполнению" заменить словами "о приостановлении исполнения"</w:t>
      </w:r>
    </w:p>
    <w:p>
      <w:r>
        <w:rPr>
          <w:b/>
        </w:rPr>
        <w:t xml:space="preserve">6. </w:t>
      </w:r>
      <w:r>
        <w:t>дополнить частями 4 - 6 следующего содержания: "4. Банк или иная кредитная организация, осуществляющие обслуживание счетов должника, приостанавливает исполнение требований о взыскании денежных средств или об их аресте, содержащихся в поступивших или поступающих непосредственно от взыскателя исполнительных документах, направленных на возврат просроченной задолженности по кредитному договору военнослужащего или членов семьи военнослужащего, со дня получения банком или иной кредитной организацией заявления военнослужащего или членов семьи военнослужащего о приостановлении исполнения исполнительных документов, поступивших или поступающих в банк или иную кредитную организацию. В заявлении указываются фамилия, имя, отчество (при наличии), гражданство должника, реквизиты документа, удостоверяющего его личность, номер контактного телефона, просьба приостановить исполнение исполнительных документов, направленных на возврат просроченной задолженности по кредитному договору, поступивших или поступающих в банк или иную кредитную организацию, в связи с участием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выполнением задач в условиях чрезвычайного или военного положения, вооруженного конфликта. К заявлению прилагаются документы, подтверждающие участие должника-военнослужащего либо военнослужащего, членом семьи которого является должник,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выполнение задач в условиях чрезвычайного или военного положения, вооруженного конфликта, а также документы, подтверждающие родство члена семьи военнослужащего</w:t>
      </w:r>
    </w:p>
    <w:p>
      <w:r>
        <w:rPr>
          <w:b/>
        </w:rPr>
        <w:t xml:space="preserve">6. </w:t>
      </w:r>
      <w:r>
        <w:t>(Пункт утратил силу - Федеральный закон от 08.08.2024 № 228-ФЗ)</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абзаца десятого пункта 3 статьи 5 и подпункта "д" пункта 1 статьи 6 настоящего Федерального закона</w:t>
      </w:r>
    </w:p>
    <w:p>
      <w:r>
        <w:rPr>
          <w:b/>
        </w:rPr>
        <w:t xml:space="preserve">2. </w:t>
      </w:r>
      <w:r>
        <w:t>Абзац десятый пункта 3 статьи 5 и подпункт "д" пункта 1 статьи 6 настоящего Федерального закона вступают в силу с 23 ноября 2022 года</w:t>
      </w:r>
    </w:p>
    <w:p>
      <w:r>
        <w:rPr>
          <w:b/>
        </w:rPr>
        <w:t xml:space="preserve">3. </w:t>
      </w:r>
      <w:r>
        <w:t>Федеральный орган исполнительной власти, осуществляющий функции по контролю и надзору за соблюдением законодательства о налогах и сборах, с 23 ноября 2022 года по запросу кредитора подтверждает сведения о факте мобилизации лица, указанного в пункте 1 части 1 статьи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части 1 статьи 73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части подтверждения сведений о факте мобилизации), на основании данных, полученных от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Направление кредитором запроса и подтверждение федеральным органом исполнительной власти, осуществляющим функции по контролю и надзору за соблюдением законодательства о налогах и сборах, сведений о факте мобилизации осуществляются с использованием системы межведомственного электронного взаимодействия. (В редакции Федерального закона от 18.11.2022 № 438-ФЗ)</w:t>
      </w:r>
    </w:p>
    <w:p>
      <w:r>
        <w:rPr>
          <w:b/>
        </w:rPr>
        <w:t xml:space="preserve">4. </w:t>
      </w:r>
      <w:r>
        <w:t>Положения части 31 статьи 1 и частей 1 и 5 статьи 2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редакции настоящего Федерального закона) применяются к отношениям, возникшим с 24 февраля 2022 года</w:t>
      </w:r>
    </w:p>
    <w:p>
      <w:r>
        <w:rPr>
          <w:b/>
        </w:rPr>
        <w:t xml:space="preserve">5. </w:t>
      </w:r>
      <w:r>
        <w:t>Положения частей 8 - 14 статьи 8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применяются к правоотношениям, предусмотренным статьей 73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
        <w:rPr>
          <w:b/>
        </w:rPr>
        <w:t xml:space="preserve">6. </w:t>
      </w:r>
      <w:r>
        <w:t>Положения частей 8 - 14 статьи 8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не применяются к правоотношениям, предусмотренным статьей 73 указанного Федерального закона</w:t>
      </w:r>
    </w:p>
    <w:p>
      <w:r>
        <w:rPr>
          <w:b/>
        </w:rPr>
        <w:t xml:space="preserve">7. </w:t>
      </w:r>
      <w:r>
        <w:t>Действие положений Федерального закона от 16 июля 1998 года № 102-ФЗ "Об ипотеке (залоге недвижимости)" (в редакции настоящего Федерального закона), Федерального закона от 11 ноября 2003 года № 152-ФЗ "Об ипотечных ценных бумагах" (в редакции настоящего Федерального закона), Федерального закона от 30 декабря 2004 года № 218-ФЗ "О кредитных историях" (в редакции настоящего Федерального закона) распространяется на правоотношения, возникшие из кредитных договоров (договоров займа), которые заключены с заемщиками до дня вступления в силу настоящего Федерального закона</w:t>
      </w:r>
    </w:p>
    <w:p>
      <w:r>
        <w:rPr>
          <w:b/>
        </w:rPr>
        <w:t xml:space="preserve">8. </w:t>
      </w:r>
      <w:r>
        <w:t>В случае, если в период с 21 сентября 2022 года и до дня вступления в силу настоящего Федерального закона исполнено обязательство поручителя (гаранта) по кредитному договору (договору займа), который указан в части 1 статьи 73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статье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редакции настоящего Федерального закона) и срок окончания действия которого установлен позднее 21 сентября 2022 года, поручитель (гарант) вправе предъявить требование к заемщику по истечении срока, указанного в части 2 статьи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или части 2 статьи 73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при представлении заемщиком документов, подтверждающих наличие обстоятельств, указанных в части 1 статьи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или части 1 статьи 73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