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 банках и банковской деятельности" и статью 27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Часть сорок четвертую статьи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№ 27, ст. 3438; № 30, ст. 4084; № 51, ст. 6999; 2014, № 26, ст. 3395; № 52, ст. 7543; 2015, № 27, ст. 3950; № 29, ст. 4357; 2017, № 18, ст. 2661; 2018, № 24, ст. 3400; № 27, ст. 3950; № 31, ст. 4852; № 32, ст. 5100, 5115; 2019, № 6, ст. 463; № 49, ст. 6953; № 52, ст. 7787; 2021, № 27, ст. 5151; 2022, № 1, ст. 40; № 10, ст. 1401; № 14, ст. 2190) дополнить предложением следующего содержания: "Банк России предоставляет информацию о случаях и (или) попытках осуществления переводов денежных средств без согласия клиента федеральному органу исполнительной власти в сфере внутренних дел в порядке, предусмотренном Федеральным законом "О национальной платежной системе".".</w:t>
      </w:r>
    </w:p>
    <w:p>
      <w:r>
        <w:rPr>
          <w:b/>
        </w:rPr>
        <w:t>Статья 2</w:t>
      </w:r>
    </w:p>
    <w:p>
      <w:r>
        <w:t>Статью 27 Федерального закона от 27 июня 2011 года № 161-ФЗ "О национальной платежной системе" (Собрание законодательства Российской Федерации, 2011, № 27, ст. 3872; 2018, № 27, ст. 3950; 2019, № 27, ст. 3538; № 31, ст. 4423; 2021, № 27, ст. 5078; 2022, № 29, ст. 5298) дополнить частью 8 следующего содержания: "8. Банк России предоставляет федеральному органу исполнительной власти в сфере внутренних дел информацию, содержащуюся в базе данных о случаях и попытках осуществления переводов денежных средств без согласия клиента, указанной в части 5 настоящей статьи, на основании полученных от указанного федерального органа исполнительной власти сведений о совершенных противоправных действиях. Порядок информационного обмена, форма и перечень предоставляемых сторонами сведений закрепляются в соглашении, заключаемом между Банком России и федеральным органом исполнительной власти в сфере внутренних дел.".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