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населения и территорий от чрезвычайных ситуаций природного и техногенного характера"</w:t>
      </w:r>
    </w:p>
    <w:p>
      <w:r>
        <w:rPr>
          <w:b/>
        </w:rPr>
        <w:t>Статья None. Федеральный закон   от 04.11.2022 № 423-ФЗ</w:t>
      </w:r>
    </w:p>
    <w:p>
      <w:r>
        <w:t>О внесении изменений в Федеральный закон "О защите населения и территорий от чрезвычайных ситуаций природного и техногенного характера" РОССИЙСКАЯ ФЕДЕРАЦИЯ ФЕДЕРАЛЬНЫЙ ЗАКОН О внесении изменений в Федеральный закон "О защите населения и территорий от чрезвычайных ситуаций природного и техногенного характера" Принят Государственной Думой 27 октября 2022 года Одобрен Советом Федерации 2 ноября 2022 года Внести в Федеральный закон от 21 декабря 1994 года № 68-ФЗ "О защите населения и территорий от чрезвычайных ситуаций природного и техногенного характера" (Собрание законодательства Российской Федерации, 1994, № 35, ст. 3648; 2004, № 35, ст. 3607; 2006, № 50, ст. 5284; 2009, № 48, ст. 5717; 2010, № 21, ст. 2529; 2011, № 1, ст. 24, 54; 2012, № 14, ст. 1549; 2013, № 7, ст. 610; № 27, ст. 3450; 2014, № 30, ст. 4272; № 42, ст. 5615; 2015, № 10, ст. 1408; № 18, ст. 2622; 2016, № 1, ст. 68; № 7, ст. 919; 2019, № 27, ст. 3524; 2020, № 14, ст. 2028; 2021, № 24, ст. 4188; 2022, № 1, ст. 28; № 29, ст. 5242) следующие изменения</w:t>
      </w:r>
    </w:p>
    <w:p>
      <w:r>
        <w:t>подпункт "л" пункта 1 статьи 11 после слов "гражданам Российской Федерации" дополнить словами ", иностранным гражданам и лицам без гражданства"</w:t>
      </w:r>
    </w:p>
    <w:p>
      <w:r>
        <w:t>наименование главы IV после слов "граждан Российской Федерации" дополнить словами ", иностранных граждан и лиц без гражданства"</w:t>
      </w:r>
    </w:p>
    <w:p>
      <w:r>
        <w:t>в статье 18: а) наименование после слов "граждан Российской Федерации" дополнить словами ", иностранных граждан и лиц без гражданства"; б) дополнить пунктом 1 1 следующего содержания: "1 1 . Иностранные граждане и лица без гражданства имеют права, указанные в абзацах втором - шестом, десятом - двенадцатом пункта 1 настоящей статьи. Иностранные граждане, постоянно проживающие в Российской Федерации, обладают правами, указанными в абзацах седьмом, восьмом (за исключением медицинского обслуживания) и девятом пункта 1 настоящей статьи, на основе принципа взаимности в соответствии с международными договорами Российской Федерации. Лица без гражданства, постоянно проживающие в Российской Федерации, обладают правами, указанными в абзацах седьмом, восьмом (за исключением медицинского обслуживания) и девятом пункта 1 настоящей статьи. Иностранные граждане и лица без гражданства имеют право на медицинское обслуживание (в части оказания медицинской помощи) в порядке, установленном законодательством Российской Федерации об охране здоровья."; в) пункт 2 изложить в следующей редакции: "2. Порядок и условия, виды и размеры компенсаций и социальных гарантий, предоставляемых гражданам Российской Федерации, иностранным гражданам и лицам без гражданства в соответствии с пунктами 1 и 1 1 настоящей статьи, устанавливаются законодательством Российской Федерации и законодательством субъектов Российской Федерации."</w:t>
      </w:r>
    </w:p>
    <w:p>
      <w:r>
        <w:t>в статье 19: а) наименование после слов "граждан Российской Федерации" дополнить словами ", иностранных граждан и лиц без гражданства"; б) абзац первый после слов "Российской Федерации" дополнить словами ", иностранные граждане и лица без гражданства"</w:t>
      </w:r>
    </w:p>
    <w:p>
      <w:r>
        <w:t>пункт 1 1 статьи 24 после слов "гражданам Российской Федерации" дополнить словами ", иностранным гражданам и лицам без гражданства". Президент Российской Федерации В.Путин Москва, Кремль 4 ноября 2022 года № 423-ФЗ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