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иватизации государственного и муниципального имущества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