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7-5 Федерального закона "О противодействии легализации (отмыванию) доходов, полученных преступным путем, и финансированию терроризма" и Федеральный закон "О деятельности кредитных рейтинговых агентств в Российской Федерации, о внесении изменения в статью 76-1 Федерального закона "О Центральном банке Российской Федерации (Банке России)" и признании утратившими силу отдельных положений законодательных актов Российской Федерации"</w:t>
      </w:r>
    </w:p>
    <w:p>
      <w:r>
        <w:rPr>
          <w:b/>
        </w:rPr>
        <w:t>Статья 1</w:t>
      </w:r>
    </w:p>
    <w:p>
      <w:r>
        <w:t>В абзаце втором пункта 6 статьи 75 Федерального закона от 7 августа 2001 года № 115-ФЗ "О противодействии легализации (отмыванию) доходов, полученных преступным путем, и финансированию терроризма" (Собрание законодательства Российской Федерации, 2001, № 33, ст. 3418; 2002, № 44, ст. 4296; 2018, № 18, ст. 2560; 2022, № 27, ст. 4620) первое предложение изложить в следующей редакции: "Сведения об организациях или о физических лицах, включенных в перечни организаций и физических лиц, связанных с терроризмом или с распространением оружия массового уничтожения, составляемые в соответствии с решениями Совета Безопасности ООН, либо исключенных из указанных перечней, подлежат размещению уполномоченным органом в сети Интернет на своем официальном сайте и опубликованию в определенных Правительством Российской Федерации официальных периодических изданиях в порядке, установленном Правительством Российской Федерации.".</w:t>
      </w:r>
    </w:p>
    <w:p>
      <w:r>
        <w:rPr>
          <w:b/>
        </w:rPr>
        <w:t>Статья 2</w:t>
      </w:r>
    </w:p>
    <w:p>
      <w:r>
        <w:t>Внести в Федеральный закон от 13 июля 2015 года № 222-ФЗ "О деятельности кредитных рейтинговых агентств в Российской Федерации, о внесении изменения в статью 761 Федерального закона "О Центральном банке Российской Федерации (Банке России)" и признании утратившими силу отдельных положений законодательных актов Российской Федерации" (Собрание законодательства Российской Федерации, 2015, № 29, ст. 4348; 2020, № 14, ст. 2027; 2021, № 27, ст. 5187) следующие изменения: 1) в части 7 статьи 3 слова "случае, установленном" заменить словами "случаях, установленных", после слов "частью 5 статьи 12" дополнить словами "и частью 21 статьи 15"; 2) в статье 6: а) часть 5 после слов "остальные акции" дополнить словом "(доли)"; б) часть 8 после слов "остальные акции" дополнить словом "(доли)"; 3) часть 11 статьи 7 признать утратившей силу; 4) в статье 8: а) в наименовании слова "и коллегиальный исполнительный орган" исключить; б) части 1 и 2 изложить в следующей редакции: "1. В кредитном рейтинговом агентстве должен быть создан совет директоров (наблюдательный совет).</w:t>
      </w:r>
    </w:p>
    <w:p>
      <w:r>
        <w:rPr>
          <w:b/>
        </w:rPr>
        <w:t xml:space="preserve">2. </w:t>
      </w:r>
      <w:r>
        <w:t>В кредитном рейтинговом агентстве как минимум одна треть, но не менее двух членов совета директоров (наблюдательного совета) должны быть независимыми членами, не осуществляющими рейтинговых действий, рекламы услуг кредитного рейтингового агентства и иных действий по привлечению клиентов."; в) в части 4 слова "или коллегиального исполнительного органа" исключить; г) в абзаце первом части 5 слова ", а при отсутствии в кредитном рейтинговом агентстве совета директоров (наблюдательного совета) члены коллегиального исполнительного органа кредитного рейтингового агентства" исключить; д) в части 6 слова ", а при отсутствии в кредитном рейтинговом агентстве совета директоров (наблюдательного совета) - членов коллегиального исполнительного органа кредитного рейтингового агентства" исключить;</w:t>
      </w:r>
    </w:p>
    <w:p>
      <w:r>
        <w:rPr>
          <w:b/>
        </w:rPr>
        <w:t xml:space="preserve">2. </w:t>
      </w:r>
      <w:r>
        <w:t>в статье 9:</w:t>
      </w:r>
    </w:p>
    <w:p>
      <w:r>
        <w:rPr>
          <w:b/>
        </w:rPr>
        <w:t xml:space="preserve">2. </w:t>
      </w:r>
      <w:r>
        <w:t>часть 9 статьи 11 признать утратившей силу</w:t>
      </w:r>
    </w:p>
    <w:p>
      <w:r>
        <w:rPr>
          <w:b/>
        </w:rPr>
        <w:t xml:space="preserve">2. </w:t>
      </w:r>
      <w:r>
        <w:t>в статье 12:</w:t>
      </w:r>
    </w:p>
    <w:p>
      <w:r>
        <w:rPr>
          <w:b/>
        </w:rPr>
        <w:t xml:space="preserve">2. </w:t>
      </w:r>
      <w:r>
        <w:t>в статье 13:</w:t>
      </w:r>
    </w:p>
    <w:p>
      <w:r>
        <w:rPr>
          <w:b/>
        </w:rPr>
        <w:t xml:space="preserve">2. </w:t>
      </w:r>
      <w:r>
        <w:t>список кредитных рейтингов, присвоенных за последний календарный год, с указанием доли незапрошенных кредитных рейтингов в общем количестве присвоенных кредитных рейтингов</w:t>
      </w:r>
    </w:p>
    <w:p>
      <w:r>
        <w:rPr>
          <w:b/>
        </w:rPr>
        <w:t xml:space="preserve">2. </w:t>
      </w:r>
      <w:r>
        <w:t>список рейтингуемых лиц и иных лиц, доля денежных поступлений от которых составила 5 и более процентов в годовом объеме выручки кредитного рейтингового агентства по состоянию на конец последнего истекшего календарного года</w:t>
      </w:r>
    </w:p>
    <w:p>
      <w:r>
        <w:rPr>
          <w:b/>
        </w:rPr>
        <w:t xml:space="preserve">2. </w:t>
      </w:r>
      <w:r>
        <w:t>отчет о прозрачности деятельности кредитного рейтингового агентства за прошедший год</w:t>
      </w:r>
    </w:p>
    <w:p>
      <w:r>
        <w:rPr>
          <w:b/>
        </w:rPr>
        <w:t xml:space="preserve">2. </w:t>
      </w:r>
      <w:r>
        <w:t>календарь дат пересмотра и раскрытия суверенных кредитных рейтингов</w:t>
      </w:r>
    </w:p>
    <w:p>
      <w:r>
        <w:rPr>
          <w:b/>
        </w:rPr>
        <w:t xml:space="preserve">2. </w:t>
      </w:r>
      <w:r>
        <w:t>иная информация, раскрытие которой предусмотрено настоящим Федеральным законом и нормативными актами Банка России.";</w:t>
      </w:r>
    </w:p>
    <w:p>
      <w:r>
        <w:rPr>
          <w:b/>
        </w:rPr>
        <w:t xml:space="preserve">2. </w:t>
      </w:r>
      <w:r>
        <w:t>в части 4 статьи 14 первое предложение изложить в следующей редакции: "Суверенные кредитные рейтинги подлежат пересмотру и раскрытию в соответствии с календарем, который кредитное рейтинговое агентство размещает на своем официальном сайте в информационно-телекоммуникационной сети "Интернет".", второе предложение исключить</w:t>
      </w:r>
    </w:p>
    <w:p>
      <w:r>
        <w:rPr>
          <w:b/>
        </w:rPr>
        <w:t xml:space="preserve">2. </w:t>
      </w:r>
      <w:r>
        <w:t>в части 3: пункт 2 после слов "оказывающее значительное влияние на него," дополнить словами "лицо, входящее с указанным лицом в группу лиц или являющееся аффилированным по отношению к нему лицом,"; абзац первый пункта 6 дополнить словами ", лицо, прямо или косвенно распоряжающееся 10 и более процентами голосов, приходящихся на голосующие акции (доли), составляющие уставный капитал кредитного рейтингового агентства"</w:t>
      </w:r>
    </w:p>
    <w:p>
      <w:r>
        <w:rPr>
          <w:b/>
        </w:rPr>
        <w:t xml:space="preserve">2. </w:t>
      </w:r>
      <w:r>
        <w:t>в статье 15:</w:t>
      </w:r>
    </w:p>
    <w:p>
      <w:r>
        <w:rPr>
          <w:b/>
        </w:rPr>
        <w:t xml:space="preserve">2. </w:t>
      </w:r>
      <w:r>
        <w:t>часть 2 статьи 16 после слов "предписаний Банка России" дополнить словами ", а также требования Банка России, предусмотренного частью 21 статьи 15 настоящего Федерального закона,"</w:t>
      </w:r>
    </w:p>
    <w:p>
      <w:r>
        <w:rPr>
          <w:b/>
        </w:rPr>
        <w:t xml:space="preserve">2. </w:t>
      </w:r>
      <w:r>
        <w:t>часть 9 изложить в следующей редакции: "9. Кредитное рейтинговое агентство вправе оказывать дополнительные услуги по составлению прогнозов конъюнктуры рынка, оценке деятельности организаций, в том числе присвоению рейтингов, отличных от кредитных рейтингов, оценке экономических тенденций, анализу ценообразования и иному анализу, а также соответствующие услуги по распространению данных, в том числе лицам, с которыми заключен договор об осуществлении рейтинговых действий, при условии соблюдения требований части 1 настоящей статьи."</w:t>
      </w:r>
    </w:p>
    <w:p>
      <w:r>
        <w:rPr>
          <w:b/>
        </w:rPr>
        <w:t xml:space="preserve">2. </w:t>
      </w:r>
      <w:r>
        <w:t>дополнить частью 91 следующего содержания: "91. Кредитное рейтинговое агентство при осуществлении сделок с имуществом в целях обеспечения своей деятельности, в том числе сделок по передаче имущества в пользование, обязано соблюдать требования части 1 настоящей статьи."</w:t>
      </w:r>
    </w:p>
    <w:p>
      <w:r>
        <w:rPr>
          <w:b/>
        </w:rPr>
        <w:t xml:space="preserve">2. </w:t>
      </w:r>
      <w:r>
        <w:t>части 10 и 11 признать утратившими силу</w:t>
      </w:r>
    </w:p>
    <w:p>
      <w:r>
        <w:rPr>
          <w:b/>
        </w:rPr>
        <w:t xml:space="preserve">2. </w:t>
      </w:r>
      <w:r>
        <w:t>часть 6 изложить в следующей редакции: "6. Кредитное рейтинговое агентство раскрывает применяемые методологии, а также все изменения, вносимые в методологии, в соответствии со статьей 13 настоящего Федерального закона."</w:t>
      </w:r>
    </w:p>
    <w:p>
      <w:r>
        <w:rPr>
          <w:b/>
        </w:rPr>
        <w:t xml:space="preserve">2. </w:t>
      </w:r>
      <w:r>
        <w:t>дополнить частью 71 следующего содержания: "71. Требования к содержанию положений, указанных в части 7 настоящей статьи, и порядок оценки Банком России методологии на предмет ее соответствия законодательству Российской Федерации и нормативным актам Банка России устанавливаются нормативным актом Банка России."</w:t>
      </w:r>
    </w:p>
    <w:p>
      <w:r>
        <w:rPr>
          <w:b/>
        </w:rPr>
        <w:t xml:space="preserve">2. </w:t>
      </w:r>
      <w:r>
        <w:t>дополнить частью 81 следующего содержания: "81. Кредитное рейтинговое агентство в случаях, с периодичностью и в сроки, которые установлены Банком России, проводит проверку качества методологии в соответствии с требованиями, установленными Банком России. По итогам указанной проверки кредитное рейтинговое агентство направляет в Банк России отчет по форме, в порядке и сроки, которые установлены Банком России."</w:t>
      </w:r>
    </w:p>
    <w:p>
      <w:r>
        <w:rPr>
          <w:b/>
        </w:rPr>
        <w:t xml:space="preserve">2. </w:t>
      </w:r>
      <w:r>
        <w:t>в части 10 слова ", и направляет в Банк России информацию о выявленных ошибках и принятых мерах в соответствии с порядком представления кредитными рейтинговыми агентствами в Банк России документов, информации и данных, установленным Банком России" исключить</w:t>
      </w:r>
    </w:p>
    <w:p>
      <w:r>
        <w:rPr>
          <w:b/>
        </w:rPr>
        <w:t xml:space="preserve">2. </w:t>
      </w:r>
      <w:r>
        <w:t>в пункте 1 части 12 слова "направляет в Банк России, а также" исключить</w:t>
      </w:r>
    </w:p>
    <w:p>
      <w:r>
        <w:rPr>
          <w:b/>
        </w:rPr>
        <w:t xml:space="preserve">2. </w:t>
      </w:r>
      <w:r>
        <w:t>части 15 и 16 признать утратившими силу</w:t>
      </w:r>
    </w:p>
    <w:p>
      <w:r>
        <w:rPr>
          <w:b/>
        </w:rPr>
        <w:t xml:space="preserve">2. </w:t>
      </w:r>
      <w:r>
        <w:t>в части 1: в абзаце первом слова "на постоянной основе" исключить; дополнить пунктами 9 - 14 следующего содержания: "9) исторические данные об уровнях дефолта по рейтинговым категориям применяемых рейтинговых шкал</w:t>
      </w:r>
    </w:p>
    <w:p>
      <w:r>
        <w:rPr>
          <w:b/>
        </w:rPr>
        <w:t xml:space="preserve">2. </w:t>
      </w:r>
      <w:r>
        <w:t>части 2 - 4 признать утратившими силу</w:t>
      </w:r>
    </w:p>
    <w:p>
      <w:r>
        <w:rPr>
          <w:b/>
        </w:rPr>
        <w:t xml:space="preserve">2. </w:t>
      </w:r>
      <w:r>
        <w:t>дополнить частью 51 следующего содержания: "51. Банк России устанавливает требования к информации, подлежащей раскрытию кредитным рейтинговым агентством, в том числе к составу указанной информации, порядку и срокам ее раскрытия."</w:t>
      </w:r>
    </w:p>
    <w:p>
      <w:r>
        <w:rPr>
          <w:b/>
        </w:rPr>
        <w:t xml:space="preserve">2. </w:t>
      </w:r>
      <w:r>
        <w:t>наименование после слов "осуществлении регулирования" дополнить словом ", контроля"</w:t>
      </w:r>
    </w:p>
    <w:p>
      <w:r>
        <w:rPr>
          <w:b/>
        </w:rPr>
        <w:t xml:space="preserve">2. </w:t>
      </w:r>
      <w:r>
        <w:t>в части 1: абзац первый после слова "регулированию" дополнить словом ", контролю"; пункт 11 изложить в следующей редакции: "11) осуществляет сопоставление национальных рейтинговых шкал кредитных рейтинговых агентств и публикует данные о результатах сопоставления в установленном им порядке;"; дополнить пунктом 111 следующего содержания: "111) вправе осуществлять сопоставление международных рейтинговых шкал кредитных рейтинговых агентств, а также сопоставление рейтинговых шкал кредитных рейтинговых агентств и иностранных кредитных рейтинговых агентств и опубликовывать данные о результатах сопоставления;"; дополнить пунктом 121 следующего содержания: "121) осуществляет контроль, надзор за соблюдением кредитными рейтинговыми агентствами требований настоящего Федерального закона, других федеральных законов и принятых в соответствии с ними нормативных актов Банка России, регулирующих отношения в сфере деятельности кредитных рейтинговых агентств;"</w:t>
      </w:r>
    </w:p>
    <w:p>
      <w:r>
        <w:rPr>
          <w:b/>
        </w:rPr>
        <w:t xml:space="preserve">2. </w:t>
      </w:r>
      <w:r>
        <w:t>в части 2: абзац первый изложить в следующей редакции: "2. В случае неисполнения и (или) нарушения сроков исполнения предписаний Банка России об устранении нарушений, выявленных при осуществлении деятельности кредитного рейтингового агентства, а также требования Банка России, предусмотренного частью 21 настоящей статьи, Банк России вправе:"; дополнить пунктом 3 следующего содержания: "3) ввести запрет на присвоение кредитных рейтингов до устранения нарушения, выявленного при осуществлении деятельности кредитного рейтингового агентства."</w:t>
      </w:r>
    </w:p>
    <w:p>
      <w:r>
        <w:rPr>
          <w:b/>
        </w:rPr>
        <w:t xml:space="preserve">2. </w:t>
      </w:r>
      <w:r>
        <w:t>дополнить частью 21 следующего содержания: "21. В случае, если кредитный рейтинг присвоен (пересмотрен, подтвержден) с нарушением требований частей 3, 9 статьи 9, частей 2, 5 - 7 статьи 10, частей 1 - 3, 7 статьи 11, части 81 статьи 12 настоящего Федерального закона, Банк России вправе потребовать от кредитного рейтингового агентства отозвать или пересмотреть указанный кредитный рейтинг."</w:t>
      </w:r>
    </w:p>
    <w:p>
      <w:r>
        <w:rPr>
          <w:b/>
        </w:rPr>
        <w:t xml:space="preserve">2. </w:t>
      </w:r>
      <w:r>
        <w:t>дополнить частью 22 следующего содержания: "22. Порядок применения мер, предусмотренных пунктом 3 части 2 и частью 21 настоящей статьи, устанавливается нормативным актом Банка России."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десяти дней после дня его официального опубликования, за исключением положений, для которых настоящей статьей установлены иные сроки вступления их в силу</w:t>
      </w:r>
    </w:p>
    <w:p>
      <w:r>
        <w:rPr>
          <w:b/>
        </w:rPr>
        <w:t xml:space="preserve">2. </w:t>
      </w:r>
      <w:r>
        <w:t>Статья 1 настоящего Федерального закона вступает в силу со дня официального опубликования настоящего Федерального закона</w:t>
      </w:r>
    </w:p>
    <w:p>
      <w:r>
        <w:rPr>
          <w:b/>
        </w:rPr>
        <w:t xml:space="preserve">3. </w:t>
      </w:r>
      <w:r>
        <w:t>Пункт 1, подпункты "б" и "в" пункта 7, пункт 8, подпункты "в" - "д" пункта 10 и пункт 11 статьи 2 настоящего Федерального закона вступают в силу по истечении одного года после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