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изменения в статью 24-1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часть 2 статьи 2 Федерального закона от 2 июля 2021 года № 335-ФЗ "О внесении изменения в статью 241 Федерального закона "О развитии малого и среднего предпринимательства в Российской Федерации" (Собрание законодательства Российской Федерации, 2021, № 27, ст. 5163) изменение, заменив цифры "2022" цифрами "2024".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