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9 Федерального закона "О внесении изменений в отдельные законодательные акты Российской Федерации по вопросам государственного единого статистического учета данных о состоянии преступности, а также о сообщениях о преступлениях, следственной работе, дознании, прокурорском надзоре" и статьи 40-1 и 40-2 Федерального закона "О прокуратуре Российской Федерации"</w:t>
      </w:r>
    </w:p>
    <w:p>
      <w:r>
        <w:rPr>
          <w:b/>
        </w:rPr>
        <w:t>Статья 1</w:t>
      </w:r>
    </w:p>
    <w:p>
      <w:r>
        <w:t>Внести в статью 9 Федерального закона от 27 декабря 2019 года № 487-ФЗ "О внесении изменений в отдельные законодательные акты Российской Федерации по вопросам государственного единого статистического учета данных о состоянии преступности, а также о сообщениях о преступлениях, следственной работе, дознании, прокурорском надзоре" (Собрание законодательства Российской Федерации, 2019, № 52, ст. 7805; 2022, № 1, ст. 8) следующие изменения</w:t>
      </w:r>
    </w:p>
    <w:p>
      <w:r>
        <w:t>в части 2 слова "1 января 2023 года" заменить словами "1 января 2024 года"</w:t>
      </w:r>
    </w:p>
    <w:p>
      <w:r>
        <w:t>в части 3 слова "1 января 2023 года" заменить словами "1 января 2024 года"</w:t>
      </w:r>
    </w:p>
    <w:p>
      <w:r>
        <w:t>в части 4 слова "1 января 2023 года" заменить словами "1 января 2024 года"</w:t>
      </w:r>
    </w:p>
    <w:p>
      <w:r>
        <w:rPr>
          <w:b/>
        </w:rPr>
        <w:t>Статья 2</w:t>
      </w:r>
    </w:p>
    <w:p>
      <w:r>
        <w:t>Внести в Федеральный закон "О прокуратуре Российской Федерации" (в редакции Федерального закона от 17 ноября 1995 года № 168-ФЗ) (Ведомости Съезда народных депутатов Российской Федерации и Верховного Совета Российской Федерации, 1992, № 8, ст. 366; Собрание законодательства Российской Федерации, 1995, № 47, ст. 4472; 1999, № 7, ст. 878; 2007, № 24, ст. 2830; 2011, № 1, ст. 16; № 45, ст. 6327; № 48, ст. 6730; 2013, № 27, ст. 3477; 2014, № 30, ст. 4234; № 52, ст. 7538; 2015, № 41, ст. 5639; 2020, № 6, ст. 594; № 46, ст. 7211; 2022, № 50, ст. 8792) следующие изменения</w:t>
      </w:r>
    </w:p>
    <w:p>
      <w:r>
        <w:t>пункт 2 статьи 401 дополнить абзацем следующего содержания: "имеет статус иностранного агента."</w:t>
      </w:r>
    </w:p>
    <w:p>
      <w:r>
        <w:t>в пункте 1 статьи 402 слова ", частью 1 статьи 11 Федерального закона от 14 июля 2022 года № 255-ФЗ "О контроле за деятельностью лиц, находящихся под иностранным влиянием" исключить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