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12-5 Федерального закона "Об основных гарантиях прав ребенка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