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2010, № 31, ст. 4196; 2011, № 50, ст. 7341; 2012, № 53, ст. 7638; 2013, № 51, ст. 6696; № 52, ст. 6952; 2015, № 1, ст. 78; 2018, № 53, ст. 8454; 2019, № 14, ст. 1461; 2021, № 27, ст. 5071; 2022, № 29, ст. 5271; 2023, № 1, ст. 16) следующие изменения</w:t>
      </w:r>
    </w:p>
    <w:p>
      <w:r>
        <w:t>в части одиннадцатой статьи 3: а) в абзаце шестом слова "о рождении: серия, номер, дата выдачи и кем выдано)" заменить словами "о рождении (серия, номер, дата выдачи и кем выдано) и (или) реквизиты записи акта о рождении (наименование органа, которым произведена государственная регистрация рождения в соответствии с Федеральным законом от 15 ноября 1997 года № 143-ФЗ "Об актах гражданского состояния", дата составления и номер) либо документа, выданного компетентным органом иностранного государства в удостоверение факта регистрации рождения (наименование соответствующего компетентного органа, серия, номер, дата выдачи)"; б) абзац седьмой после слов "кем выдано)" дополнить словами "и (или) реквизиты записи акта о смерти (наименование органа, которым произведена государственная регистрация смерти в соответствии с Федеральным законом от 15 ноября 1997 года № 143-ФЗ "Об актах гражданского состояния", дата составления и номер) либо документа, выданного компетентным органом иностранного государства в удостоверение факта регистрации смерти (наименование соответствующего компетентного органа, серия, номер, дата выдачи),"</w:t>
      </w:r>
    </w:p>
    <w:p>
      <w:r>
        <w:t>абзац шестой статьи 7 дополнить словами ", и (или) сведений о государственной регистрации смерти, содержащихся в Едином государственном реестре записей актов гражданского состояния, предоставляемых в органы регистрационного учета в порядке, установленном законодательством об актах гражданского состояния, либо на основании документа, выданного компетентным органом иностранного государства в удостоверение факта регистрации смерти"</w:t>
      </w:r>
    </w:p>
    <w:p>
      <w:r>
        <w:rPr>
          <w:b/>
        </w:rPr>
        <w:t>Статья 2</w:t>
      </w:r>
    </w:p>
    <w:p>
      <w:r>
        <w:t>Статью 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2004, № 35, ст. 3607; 2006, № 29, ст. 3122; 2008, № 49, ст. 5746; 2009, № 52, ст. 6404; 2010, № 11, ст. 1176; 2015, № 17, ст. 2479; 2016, № 27, ст. 4238; 2017, № 31, ст. 4741; 2019, № 6, ст. 466) дополнить пунктом 41 следующего содержания: (В редакции Федерального закона от 14.04.2023 № 127-ФЗ) "41. Сведения о государственной регистрации смерти и перемены имени,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смерти и перемене имени, содержащиеся в Едином государственном реестре записей актов гражданского состояния, предоставляются в военные комиссариаты способами, в порядке, сроки и составе, которые установлены Федеральным законом от 15 ноября 1997 года № 143-ФЗ "Об актах гражданского состояния".". (В редакции Федерального закона от 14.04.2023 № 127-ФЗ)</w:t>
      </w:r>
    </w:p>
    <w:p>
      <w:r>
        <w:rPr>
          <w:b/>
        </w:rPr>
        <w:t>Статья 3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4532) следующие изменения</w:t>
      </w:r>
    </w:p>
    <w:p>
      <w:r>
        <w:t>часть вторую статьи 279 изложить в следующей редакции: "2. Решение суда, которым гражданин объявлен умершим, является основанием для составления органом, осуществляющим государственную регистрацию актов гражданского состояния в соответствии с Федеральным законом от 15 ноября 1997 года № 143-ФЗ "Об актах гражданского состояния", соответствующей записи о смерти."</w:t>
      </w:r>
    </w:p>
    <w:p>
      <w:r>
        <w:t>в статье 280 слова "в книге государственной регистрации актов гражданского состояния" заменить словами "в Едином государственном реестре записей актов гражданского состояния"</w:t>
      </w:r>
    </w:p>
    <w:p>
      <w:r>
        <w:rPr>
          <w:b/>
        </w:rPr>
        <w:t>Статья 4</w:t>
      </w:r>
    </w:p>
    <w:p>
      <w:r>
        <w:t>Внести в Федеральный закон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2009, № 29, ст. 3636; 2010, № 21, ст. 2524; № 52, ст. 7000; 2013, № 48, ст. 6165; № 51, ст. 6696; 2014, № 52, ст. 7557; 2015, № 48, ст. 6724; 2018, № 31, ст. 4846; № 42, ст. 6380; № 53, ст. 8454; 2020, № 24, ст. 3756) следующие изменения</w:t>
      </w:r>
    </w:p>
    <w:p>
      <w:r>
        <w:t>часть 5 статьи 8 изложить в следующей редакции: "5. Сведения о государственной регистрации рождения на территории Российской Федерации иностранного гражданина или иного лица, не приобретающих на момент рождения гражданства Российской Федерации, смерти в Российской Федерации и перемены имени иностранного гражданина,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рождении на территории Российской Федерации иностранного гражданина или иного лица, не приобретающих на момент рождения гражданства Российской Федерации, смерти в Российской Федерации и перемене имени иностранного гражданина, содержащиеся в Едином государственном реестре записей актов гражданского состояния, в порядке, способами и в составе, которые установлены Федеральным законом от 15 ноября 1997 года № 143-ФЗ "Об актах гражданского состояния", предоставляются в органы миграционного учета и принимаются указанными органами в течение одних суток."</w:t>
      </w:r>
    </w:p>
    <w:p>
      <w:r>
        <w:t>пункт 3 части 2 статьи 23 изложить в следующей редакции: "3) по основанию, предусмотренному пунктом 3 части 1 настоящей статьи, - после получения в установленном порядке соответствующих сведений, содержащихся в Едином государственном реестре записей актов гражданского состояния, либо после получения от заинтересованного физического или юридического лица документа, подтверждающего смерть данного иностранного гражданина, или заверенной в установленном порядке копии вступившего в законную силу решения суда о признании данного иностранного гражданина, находившегося в Российской Федерации, безвестно отсутствующим или об объявлении его умершим;"</w:t>
      </w:r>
    </w:p>
    <w:p>
      <w:r>
        <w:rPr>
          <w:b/>
        </w:rPr>
        <w:t>Статья 5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31, ст. 4771, 4829; 2018, № 1, ст. 91; № 28, ст. 4139; № 32, ст. 5131, 5133, 5134, 5135; № 53, ст. 8464; 2019, № 25, ст. 3170; № 29, ст. 3861; № 30, ст. 4156; 2021, № 1, ст. 33, 44; № 18, ст. 3064; № 22, ст. 3683; № 24, ст. 4188; № 50, ст. 8415; 2022, № 1, ст. 15, 18, 46; № 27, ст. 4586, 4620; № 29, ст. 5238; № 50, ст. 8801; № 52, ст. 9376) следующие изменения</w:t>
      </w:r>
    </w:p>
    <w:p>
      <w:r>
        <w:t>статью 29 дополнить частью 101 следующего содержания: "101. Факт смерти гражданина проверяется посредством направления межведомственного запроса о предоставлении сведений о государственной регистрации смерти с использованием единой системы межведомственного электронного взаимодействия органом регистрации прав оператору федеральной государственной информационной системы ведения Единого государственного реестра записей актов гражданского состояния. Предусмотренная настоящей частью проверка проводится в течение двух рабочих дней в пределах срока осуществления государственного кадастрового учета и (или) государственной регистрации прав."</w:t>
      </w:r>
    </w:p>
    <w:p>
      <w:r>
        <w:t>в статье 32: а) часть 11 признать утратившей силу; б) в части 16 цифры "3 - 133" заменить цифрами "3 - 10, 12 - 133"</w:t>
      </w:r>
    </w:p>
    <w:p>
      <w:r>
        <w:t>в статье 34: а) в пункте 1 части 2 цифры "11," исключить; б) в части 3 цифры "3 - 15" заменить цифрами "3 - 10, 12 - 134, 15"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41 статьи 4 Федерального закона от 28 марта 1998 года № 53-ФЗ "О воинской обязанности и военной службе" (в редакции настоящего Федерального закона) применяются к военным комиссариатам с учетом положений пункта 1 части 13 статьи 3 Федерального закона от 23 июня 2016 года № 219-ФЗ "О внесении изменений в Федеральный закон "Об актах гражданского состояния". (В редакции Федерального закона от 04.08.2023 № 437-ФЗ)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