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181 и 193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3421, 3429; 2002, № 22, ст. 2026; № 30, ст. 3027; 2003, № 28, ст. 2886; 2004, № 31, ст. 3222; 2005, № 30, ст. 3118; 2006, № 31, ст. 3433; 2007, № 21, ст. 2461; 2008, № 30, ст. 3598; 2009, № 48, ст. 5732; 2010, № 48, ст. 6247; 2011, № 30, ст. 4566; № 49, ст. 7016; 2012, № 49, ст. 6748; № 53, ст. 7584; 2013, № 40, ст. 5039; 2014, № 48, ст. 6647; 2015, № 48, ст. 6689; 2016, № 9, ст. 1169; № 15, ст. 2063; № 49, ст. 6844; 2017, № 11, ст. 1534; № 49, ст. 7307; 2018, № 30, ст. 4534; № 32, ст. 5094; 2019, № 31, ст. 4414; № 39, ст. 5376; 2020, № 42, ст. 6508; 2021, № 27, ст. 5133; № 49, ст. 8146; 2022, № 29, ст. 5234, 5290; № 48, ст. 8310) следующие изменения</w:t>
      </w:r>
    </w:p>
    <w:p>
      <w:r>
        <w:t>в пункте 1 статьи 181: а) подпункт 15 признать утратившим силу; б) подпункт 16 изложить в следующей редакции: "16) жидкости для электронных систем доставки никотина. В целях настоящей главы электронными системами доставки никотина признаются электронные устройства, используемые для преобразования жидкости для электронных систем доставки никотина в аэрозоль (пар), вдыхаемый потребителем. В целях настоящей главы жидкостью для электронных систем доставки никотина признается любая жидкость с содержанием жидкого никотина в объеме от 0,1 мг/мл для электронных систем доставки никотина, в том числе содержащаяся в таких электронных устройствах;"</w:t>
      </w:r>
    </w:p>
    <w:p>
      <w:r>
        <w:t>в пункте 1 статьи 193: а) подпункт 23 изложить в следующей редакции: "23) сигареты, папиросы: с 1 марта по 31 декабря 2023 года включительно - 2603 рубля за 1000 штук плюс 16 процентов расчетной стоимости, исчисляемой исходя из максимальной розничной цены, но не менее 3536 рублей за 1000 штук; с 1 января по 31 декабря 2024 года включительно - 2707 рублей за 1000 штук плюс 16 процентов расчетной стоимости, исчисляемой исходя из максимальной розничной цены, но не менее 3678 рублей за 1000 штук; с 1 января по 31 декабря 2025 года включительно - 2815 рублей за 1000 штук плюс 16 процентов расчетной стоимости, исчисляемой исходя из максимальной розничной цены, но не менее 3825 рублей за 1000 штук;"; б) подпункт 24 изложить в следующей редакции: "24) табак (табачные изделия), предназначенный для потребления путем нагревания: с 1 марта по 31 декабря 2023 года включительно - 8669 рублей за 1 кг; с 1 января по 31 декабря 2024 года включительно - 9016 рублей за 1 кг; с 1 января по 31 декабря 2025 года включительно - 9377 рублей за 1 кг;"; в) подпункт 25 признать утратившим силу; г) подпункт 26 изложить в следующей редакции: "26) жидкости для электронных систем доставки никотина: с 1 марта по 31 декабря 2023 года включительно - 20 рублей за 1 мл; с 1 января по 31 декабря 2024 года включительно - 21 рубль за 1 мл; с 1 января по 31 декабря 2025 года включительно - 22 рубля за 1 мл;"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акцизам.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