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60 Арбитражного процессуального кодекса Российской Федерации и Гражданский процессуальный кодекс Российской Федерации</w:t>
      </w:r>
    </w:p>
    <w:p>
      <w:r>
        <w:rPr>
          <w:b/>
        </w:rPr>
        <w:t>Статья 1</w:t>
      </w:r>
    </w:p>
    <w:p>
      <w:r>
        <w:t>В части 1 статьи 60 Арбитражного процессуального кодекса Российской Федерации (Собрание законодательства Российской Федерации, 2002, № 30, ст. 3012; 2010, № 31, ст. 4197) слова "и работники аппарата суда" заменить словами ", работники аппарата суда и иные лица, участие которых в качестве представителей в судебном процессе запрещено федеральным законом".</w:t>
      </w:r>
    </w:p>
    <w:p>
      <w:r>
        <w:rPr>
          <w:b/>
        </w:rPr>
        <w:t>Статья 2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4532; 2009, № 14, ст. 1578; 2014, № 26, ст. 3367; 2016, № 26, ст. 3889; 2018, № 49, ст. 7523; 2019, № 30, ст. 4099; 2021, № 52, ст. 8976; 2022, № 1, ст. 9; 2023, № 1, ст. 16) следующие изменения</w:t>
      </w:r>
    </w:p>
    <w:p>
      <w:r>
        <w:t>статью 51 изложить в следующей редакции: "Статья 51. Лица, которые не могут быть представителями в суде Представителями в суде не могут быть судьи, следователи, прокуроры, помощники судей, работники аппарата суда и иные лица, участие которых в качестве представителей в судебном процессе запрещено федеральным законом, за исключением случаев участия их в судебном процессе в качестве представителей соответствующих органов или законных представителей."</w:t>
      </w:r>
    </w:p>
    <w:p>
      <w:r>
        <w:t>в пункте 3 части второй статьи 124 слова "органами внутренних дел. В этом случае" заменить словами "органами внутренних дел. В случае, если взыскателю задолженности по оплате помещения, машино-места в многоквартирном доме, коммунальных услуг, взносов на капитальный ремонт общего имущества собственников помещений в многоквартирном доме, энергетических ресурсов неизвестны не только вышеуказанные сведения о должнике, но и фамилия, имя, отчество (при наличии) должника, соответствующий взыскатель в заявлении о вынесении судебного приказа вправе указать об этом и такая информация вместе с вышеуказанными сведениями о должнике, неизвестными взыскателю, предоставляется суду указанными в настоящем пункте органами, а также организацией, уполномоченной на предоставление сведений из Единого государственного реестра недвижимости, в порядке, установленном федеральным законом. В указанных случаях"</w:t>
      </w:r>
    </w:p>
    <w:p>
      <w:r>
        <w:t>в пункте 3 части второй статьи 131 слова "органами внутренних дел. В этом случае" заменить словами "органами внутренних дел. В случае, если истцу по иску о взыскании задолженности по оплате помещения, машино-места в многоквартирном доме, коммунальных услуг, взносов на капитальный ремонт общего имущества собственников помещений в многоквартирном доме, энергетических ресурсов неизвестны не только вышеуказанные сведения об ответчике, но и фамилия, имя, отчество (при наличии) ответчика, соответствующий истец в исковом заявлении вправе указать об этом и такая информация вместе с вышеуказанными сведениями об ответчике, неизвестными истцу, предоставляется суду указанными в настоящем пункте органами, а также организацией, уполномоченной на предоставление сведений из Единого государственного реестра недвижимости, в порядке, установленном федеральным законом. В указанных случаях"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